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FBEA4" w14:textId="77777777" w:rsidR="004472EF" w:rsidRPr="00984570" w:rsidRDefault="004472EF" w:rsidP="00984570">
      <w:pPr>
        <w:pStyle w:val="NormalWeb"/>
        <w:spacing w:before="0" w:beforeAutospacing="0" w:after="0" w:afterAutospacing="0"/>
        <w:ind w:right="57"/>
        <w:rPr>
          <w:rFonts w:ascii="Helvetica" w:hAnsi="Helvetica"/>
          <w:color w:val="000000"/>
          <w:sz w:val="24"/>
          <w:szCs w:val="24"/>
        </w:rPr>
      </w:pPr>
      <w:r w:rsidRPr="00984570">
        <w:rPr>
          <w:rFonts w:ascii="Helvetica" w:hAnsi="Helvetica"/>
          <w:color w:val="000000"/>
          <w:sz w:val="24"/>
          <w:szCs w:val="24"/>
        </w:rPr>
        <w:t> </w:t>
      </w:r>
    </w:p>
    <w:p w14:paraId="2E319643" w14:textId="656A70A8" w:rsidR="004472EF" w:rsidRPr="00984570" w:rsidRDefault="003650B7" w:rsidP="00984570">
      <w:pPr>
        <w:pStyle w:val="BodyText"/>
        <w:ind w:right="57"/>
        <w:jc w:val="center"/>
        <w:rPr>
          <w:b/>
          <w:i/>
        </w:rPr>
      </w:pPr>
      <w:r>
        <w:rPr>
          <w:b/>
          <w:i/>
        </w:rPr>
        <w:t xml:space="preserve">Lockdown: Church response to </w:t>
      </w:r>
      <w:r w:rsidR="002654C2">
        <w:rPr>
          <w:b/>
          <w:i/>
        </w:rPr>
        <w:t xml:space="preserve">the </w:t>
      </w:r>
      <w:r>
        <w:rPr>
          <w:b/>
          <w:i/>
        </w:rPr>
        <w:t>mental health</w:t>
      </w:r>
      <w:r w:rsidR="004472EF" w:rsidRPr="00984570">
        <w:rPr>
          <w:b/>
          <w:i/>
        </w:rPr>
        <w:t xml:space="preserve"> </w:t>
      </w:r>
      <w:r w:rsidR="002654C2">
        <w:rPr>
          <w:b/>
          <w:i/>
        </w:rPr>
        <w:t>challenges of self isolation</w:t>
      </w:r>
    </w:p>
    <w:p w14:paraId="1E99820C" w14:textId="77777777" w:rsidR="004472EF" w:rsidRPr="00984570" w:rsidRDefault="004472EF" w:rsidP="002654C2">
      <w:pPr>
        <w:pStyle w:val="BodyText"/>
        <w:ind w:right="57"/>
      </w:pPr>
    </w:p>
    <w:p w14:paraId="021EC2FB" w14:textId="77777777" w:rsidR="004472EF" w:rsidRDefault="004472EF" w:rsidP="00984570">
      <w:pPr>
        <w:pStyle w:val="BodyText"/>
        <w:ind w:right="57"/>
        <w:jc w:val="center"/>
      </w:pPr>
      <w:r w:rsidRPr="00984570">
        <w:t>Silvia Purdie</w:t>
      </w:r>
    </w:p>
    <w:p w14:paraId="3A07384A" w14:textId="420747AC" w:rsidR="002654C2" w:rsidRPr="00984570" w:rsidRDefault="002654C2" w:rsidP="00984570">
      <w:pPr>
        <w:pStyle w:val="BodyText"/>
        <w:ind w:right="57"/>
        <w:jc w:val="center"/>
      </w:pPr>
      <w:r>
        <w:t>31 March 2020</w:t>
      </w:r>
    </w:p>
    <w:p w14:paraId="6602B9A5" w14:textId="21C913BF" w:rsidR="00580315" w:rsidRPr="00984570" w:rsidRDefault="00580315" w:rsidP="00984570">
      <w:pPr>
        <w:pStyle w:val="BodyText"/>
        <w:ind w:right="57"/>
        <w:rPr>
          <w:rFonts w:eastAsiaTheme="minorEastAsia" w:cs="Times"/>
          <w:lang w:val="en-US"/>
        </w:rPr>
      </w:pPr>
    </w:p>
    <w:p w14:paraId="1198EC13" w14:textId="37FB2C57" w:rsidR="00580315" w:rsidRPr="00984570" w:rsidRDefault="003C19E3" w:rsidP="00984570">
      <w:pPr>
        <w:pStyle w:val="s166"/>
        <w:spacing w:before="0" w:beforeAutospacing="0" w:after="0" w:afterAutospacing="0"/>
        <w:ind w:right="57"/>
        <w:rPr>
          <w:rStyle w:val="s6"/>
          <w:rFonts w:ascii="Helvetica" w:hAnsi="Helvetica" w:cs="Arial"/>
          <w:color w:val="000000"/>
          <w:sz w:val="24"/>
          <w:szCs w:val="24"/>
        </w:rPr>
      </w:pPr>
      <w:r w:rsidRPr="00984570">
        <w:rPr>
          <w:rStyle w:val="s6"/>
          <w:rFonts w:ascii="Helvetica" w:eastAsiaTheme="minorHAnsi" w:hAnsi="Helvetica" w:cs="Arial"/>
          <w:color w:val="000000"/>
          <w:sz w:val="24"/>
          <w:szCs w:val="24"/>
          <w:lang w:eastAsia="ja-JP"/>
        </w:rPr>
        <w:t xml:space="preserve">In March 2020, for the first time in New Zealand history, people </w:t>
      </w:r>
      <w:r w:rsidR="00C27A28">
        <w:rPr>
          <w:rStyle w:val="s6"/>
          <w:rFonts w:ascii="Helvetica" w:eastAsiaTheme="minorHAnsi" w:hAnsi="Helvetica" w:cs="Arial"/>
          <w:color w:val="000000"/>
          <w:sz w:val="24"/>
          <w:szCs w:val="24"/>
          <w:lang w:eastAsia="ja-JP"/>
        </w:rPr>
        <w:t>are</w:t>
      </w:r>
      <w:r w:rsidRPr="00984570">
        <w:rPr>
          <w:rStyle w:val="s6"/>
          <w:rFonts w:ascii="Helvetica" w:eastAsiaTheme="minorHAnsi" w:hAnsi="Helvetica" w:cs="Arial"/>
          <w:color w:val="000000"/>
          <w:sz w:val="24"/>
          <w:szCs w:val="24"/>
          <w:lang w:eastAsia="ja-JP"/>
        </w:rPr>
        <w:t xml:space="preserve"> </w:t>
      </w:r>
      <w:r w:rsidR="003A3867">
        <w:rPr>
          <w:rStyle w:val="s6"/>
          <w:rFonts w:ascii="Helvetica" w:eastAsiaTheme="minorHAnsi" w:hAnsi="Helvetica" w:cs="Arial"/>
          <w:color w:val="000000"/>
          <w:sz w:val="24"/>
          <w:szCs w:val="24"/>
          <w:lang w:eastAsia="ja-JP"/>
        </w:rPr>
        <w:t>forced</w:t>
      </w:r>
      <w:r w:rsidRPr="00984570">
        <w:rPr>
          <w:rStyle w:val="s6"/>
          <w:rFonts w:ascii="Helvetica" w:eastAsiaTheme="minorHAnsi" w:hAnsi="Helvetica" w:cs="Arial"/>
          <w:color w:val="000000"/>
          <w:sz w:val="24"/>
          <w:szCs w:val="24"/>
          <w:lang w:eastAsia="ja-JP"/>
        </w:rPr>
        <w:t xml:space="preserve"> to stay away from each other. The arrival of coronavirus and the Covi</w:t>
      </w:r>
      <w:r w:rsidR="00883780" w:rsidRPr="00984570">
        <w:rPr>
          <w:rStyle w:val="s6"/>
          <w:rFonts w:ascii="Helvetica" w:eastAsiaTheme="minorHAnsi" w:hAnsi="Helvetica" w:cs="Arial"/>
          <w:color w:val="000000"/>
          <w:sz w:val="24"/>
          <w:szCs w:val="24"/>
          <w:lang w:eastAsia="ja-JP"/>
        </w:rPr>
        <w:t>d</w:t>
      </w:r>
      <w:r w:rsidR="001D0E88" w:rsidRPr="00984570">
        <w:rPr>
          <w:rStyle w:val="s6"/>
          <w:rFonts w:ascii="Helvetica" w:eastAsiaTheme="minorHAnsi" w:hAnsi="Helvetica" w:cs="Arial"/>
          <w:color w:val="000000"/>
          <w:sz w:val="24"/>
          <w:szCs w:val="24"/>
          <w:lang w:eastAsia="ja-JP"/>
        </w:rPr>
        <w:t>-</w:t>
      </w:r>
      <w:r w:rsidR="00883780" w:rsidRPr="00984570">
        <w:rPr>
          <w:rStyle w:val="s6"/>
          <w:rFonts w:ascii="Helvetica" w:eastAsiaTheme="minorHAnsi" w:hAnsi="Helvetica" w:cs="Arial"/>
          <w:color w:val="000000"/>
          <w:sz w:val="24"/>
          <w:szCs w:val="24"/>
          <w:lang w:eastAsia="ja-JP"/>
        </w:rPr>
        <w:t>19 flu has triggered a nation-wide</w:t>
      </w:r>
      <w:r w:rsidRPr="00984570">
        <w:rPr>
          <w:rStyle w:val="s6"/>
          <w:rFonts w:ascii="Helvetica" w:eastAsiaTheme="minorHAnsi" w:hAnsi="Helvetica" w:cs="Arial"/>
          <w:color w:val="000000"/>
          <w:sz w:val="24"/>
          <w:szCs w:val="24"/>
          <w:lang w:eastAsia="ja-JP"/>
        </w:rPr>
        <w:t xml:space="preserve"> crisis, </w:t>
      </w:r>
      <w:r w:rsidR="00883780" w:rsidRPr="00984570">
        <w:rPr>
          <w:rStyle w:val="s6"/>
          <w:rFonts w:ascii="Helvetica" w:eastAsiaTheme="minorHAnsi" w:hAnsi="Helvetica" w:cs="Arial"/>
          <w:color w:val="000000"/>
          <w:sz w:val="24"/>
          <w:szCs w:val="24"/>
          <w:lang w:eastAsia="ja-JP"/>
        </w:rPr>
        <w:t>and the key tool for containing the virus</w:t>
      </w:r>
      <w:r w:rsidRPr="00984570">
        <w:rPr>
          <w:rStyle w:val="s6"/>
          <w:rFonts w:ascii="Helvetica" w:eastAsiaTheme="minorHAnsi" w:hAnsi="Helvetica" w:cs="Arial"/>
          <w:color w:val="000000"/>
          <w:sz w:val="24"/>
          <w:szCs w:val="24"/>
          <w:lang w:eastAsia="ja-JP"/>
        </w:rPr>
        <w:t xml:space="preserve"> is isolation. </w:t>
      </w:r>
      <w:r w:rsidR="00485FDB" w:rsidRPr="00984570">
        <w:rPr>
          <w:rStyle w:val="s6"/>
          <w:rFonts w:ascii="Helvetica" w:eastAsiaTheme="minorHAnsi" w:hAnsi="Helvetica" w:cs="Arial"/>
          <w:color w:val="000000"/>
          <w:sz w:val="24"/>
          <w:szCs w:val="24"/>
          <w:lang w:eastAsia="ja-JP"/>
        </w:rPr>
        <w:t xml:space="preserve">This comes at an enormous economic cost to our country, and it also comes at a huge mental health cost. Every business, organisation, family and individual </w:t>
      </w:r>
      <w:r w:rsidR="00883780" w:rsidRPr="00984570">
        <w:rPr>
          <w:rStyle w:val="s6"/>
          <w:rFonts w:ascii="Helvetica" w:eastAsiaTheme="minorHAnsi" w:hAnsi="Helvetica" w:cs="Arial"/>
          <w:color w:val="000000"/>
          <w:sz w:val="24"/>
          <w:szCs w:val="24"/>
          <w:lang w:eastAsia="ja-JP"/>
        </w:rPr>
        <w:t>is</w:t>
      </w:r>
      <w:r w:rsidR="00485FDB" w:rsidRPr="00984570">
        <w:rPr>
          <w:rStyle w:val="s6"/>
          <w:rFonts w:ascii="Helvetica" w:eastAsiaTheme="minorHAnsi" w:hAnsi="Helvetica" w:cs="Arial"/>
          <w:color w:val="000000"/>
          <w:sz w:val="24"/>
          <w:szCs w:val="24"/>
          <w:lang w:eastAsia="ja-JP"/>
        </w:rPr>
        <w:t xml:space="preserve"> affected. Our way of being community is shaken to the core, including how we are church. It requires of every church a re-thinking of how </w:t>
      </w:r>
      <w:r w:rsidR="00883780" w:rsidRPr="00984570">
        <w:rPr>
          <w:rStyle w:val="s6"/>
          <w:rFonts w:ascii="Helvetica" w:eastAsiaTheme="minorHAnsi" w:hAnsi="Helvetica" w:cs="Arial"/>
          <w:color w:val="000000"/>
          <w:sz w:val="24"/>
          <w:szCs w:val="24"/>
          <w:lang w:eastAsia="ja-JP"/>
        </w:rPr>
        <w:t>to</w:t>
      </w:r>
      <w:r w:rsidR="00485FDB" w:rsidRPr="00984570">
        <w:rPr>
          <w:rStyle w:val="s6"/>
          <w:rFonts w:ascii="Helvetica" w:eastAsiaTheme="minorHAnsi" w:hAnsi="Helvetica" w:cs="Arial"/>
          <w:color w:val="000000"/>
          <w:sz w:val="24"/>
          <w:szCs w:val="24"/>
          <w:lang w:eastAsia="ja-JP"/>
        </w:rPr>
        <w:t xml:space="preserve"> support each other, and n</w:t>
      </w:r>
      <w:r w:rsidR="00883780" w:rsidRPr="00984570">
        <w:rPr>
          <w:rStyle w:val="s6"/>
          <w:rFonts w:ascii="Helvetica" w:eastAsiaTheme="minorHAnsi" w:hAnsi="Helvetica" w:cs="Arial"/>
          <w:color w:val="000000"/>
          <w:sz w:val="24"/>
          <w:szCs w:val="24"/>
          <w:lang w:eastAsia="ja-JP"/>
        </w:rPr>
        <w:t>ew strategies for pastoral care</w:t>
      </w:r>
      <w:r w:rsidR="00485FDB" w:rsidRPr="00984570">
        <w:rPr>
          <w:rStyle w:val="s6"/>
          <w:rFonts w:ascii="Helvetica" w:eastAsiaTheme="minorHAnsi" w:hAnsi="Helvetica" w:cs="Arial"/>
          <w:color w:val="000000"/>
          <w:sz w:val="24"/>
          <w:szCs w:val="24"/>
          <w:lang w:eastAsia="ja-JP"/>
        </w:rPr>
        <w:t xml:space="preserve">. This essay </w:t>
      </w:r>
      <w:r w:rsidR="00883780" w:rsidRPr="00984570">
        <w:rPr>
          <w:rStyle w:val="s6"/>
          <w:rFonts w:ascii="Helvetica" w:eastAsiaTheme="minorHAnsi" w:hAnsi="Helvetica" w:cs="Arial"/>
          <w:color w:val="000000"/>
          <w:sz w:val="24"/>
          <w:szCs w:val="24"/>
          <w:lang w:eastAsia="ja-JP"/>
        </w:rPr>
        <w:t>seeks to outline</w:t>
      </w:r>
      <w:r w:rsidR="00883780" w:rsidRPr="00984570">
        <w:rPr>
          <w:rStyle w:val="s6"/>
          <w:rFonts w:ascii="Helvetica" w:eastAsiaTheme="minorHAnsi" w:hAnsi="Helvetica"/>
          <w:sz w:val="24"/>
          <w:szCs w:val="24"/>
          <w:lang w:eastAsia="ja-JP"/>
        </w:rPr>
        <w:t> </w:t>
      </w:r>
      <w:r w:rsidR="00883780" w:rsidRPr="00984570">
        <w:rPr>
          <w:rStyle w:val="s6"/>
          <w:rFonts w:ascii="Helvetica" w:eastAsiaTheme="minorHAnsi" w:hAnsi="Helvetica" w:cs="Arial"/>
          <w:color w:val="000000"/>
          <w:sz w:val="24"/>
          <w:szCs w:val="24"/>
          <w:lang w:eastAsia="ja-JP"/>
        </w:rPr>
        <w:t>the contours of</w:t>
      </w:r>
      <w:r w:rsidR="00883780" w:rsidRPr="00984570">
        <w:rPr>
          <w:rStyle w:val="s6"/>
          <w:rFonts w:ascii="Helvetica" w:eastAsiaTheme="minorHAnsi" w:hAnsi="Helvetica"/>
          <w:sz w:val="24"/>
          <w:szCs w:val="24"/>
          <w:lang w:eastAsia="ja-JP"/>
        </w:rPr>
        <w:t> </w:t>
      </w:r>
      <w:r w:rsidR="00883780" w:rsidRPr="00984570">
        <w:rPr>
          <w:rStyle w:val="s6"/>
          <w:rFonts w:ascii="Helvetica" w:eastAsiaTheme="minorHAnsi" w:hAnsi="Helvetica" w:cs="Arial"/>
          <w:color w:val="000000"/>
          <w:sz w:val="24"/>
          <w:szCs w:val="24"/>
          <w:lang w:eastAsia="ja-JP"/>
        </w:rPr>
        <w:t xml:space="preserve">a Christian approach </w:t>
      </w:r>
      <w:r w:rsidR="00883780" w:rsidRPr="00984570">
        <w:rPr>
          <w:rStyle w:val="s6"/>
          <w:rFonts w:ascii="Helvetica" w:hAnsi="Helvetica" w:cs="Arial"/>
          <w:color w:val="000000"/>
          <w:sz w:val="24"/>
          <w:szCs w:val="24"/>
        </w:rPr>
        <w:t xml:space="preserve">to the </w:t>
      </w:r>
      <w:r w:rsidR="00A70299">
        <w:rPr>
          <w:rStyle w:val="s6"/>
          <w:rFonts w:ascii="Helvetica" w:hAnsi="Helvetica" w:cs="Arial"/>
          <w:color w:val="000000"/>
          <w:sz w:val="24"/>
          <w:szCs w:val="24"/>
        </w:rPr>
        <w:t>supporting the mental health</w:t>
      </w:r>
      <w:r w:rsidR="00883780" w:rsidRPr="00984570">
        <w:rPr>
          <w:rStyle w:val="s6"/>
          <w:rFonts w:ascii="Helvetica" w:hAnsi="Helvetica" w:cs="Arial"/>
          <w:color w:val="000000"/>
          <w:sz w:val="24"/>
          <w:szCs w:val="24"/>
        </w:rPr>
        <w:t xml:space="preserve"> of people in the light of </w:t>
      </w:r>
      <w:r w:rsidR="00A336B0">
        <w:rPr>
          <w:rStyle w:val="s6"/>
          <w:rFonts w:ascii="Helvetica" w:hAnsi="Helvetica" w:cs="Arial"/>
          <w:color w:val="000000"/>
          <w:sz w:val="24"/>
          <w:szCs w:val="24"/>
        </w:rPr>
        <w:t xml:space="preserve">national lockdown and </w:t>
      </w:r>
      <w:r w:rsidR="00883780" w:rsidRPr="00984570">
        <w:rPr>
          <w:rStyle w:val="s6"/>
          <w:rFonts w:ascii="Helvetica" w:hAnsi="Helvetica" w:cs="Arial"/>
          <w:color w:val="000000"/>
          <w:sz w:val="24"/>
          <w:szCs w:val="24"/>
        </w:rPr>
        <w:t xml:space="preserve">self isolation. </w:t>
      </w:r>
      <w:r w:rsidR="006D1CBA" w:rsidRPr="00984570">
        <w:rPr>
          <w:rStyle w:val="s6"/>
          <w:rFonts w:ascii="Helvetica" w:hAnsi="Helvetica" w:cs="Arial"/>
          <w:color w:val="000000"/>
          <w:sz w:val="24"/>
          <w:szCs w:val="24"/>
        </w:rPr>
        <w:t xml:space="preserve">It will </w:t>
      </w:r>
      <w:r w:rsidR="00CA59C1" w:rsidRPr="00984570">
        <w:rPr>
          <w:rStyle w:val="s6"/>
          <w:rFonts w:ascii="Helvetica" w:hAnsi="Helvetica" w:cs="Arial"/>
          <w:color w:val="000000"/>
          <w:sz w:val="24"/>
          <w:szCs w:val="24"/>
        </w:rPr>
        <w:t>discuss</w:t>
      </w:r>
      <w:r w:rsidR="00883780" w:rsidRPr="00984570">
        <w:rPr>
          <w:rStyle w:val="s6"/>
          <w:rFonts w:ascii="Helvetica" w:hAnsi="Helvetica" w:cs="Arial"/>
          <w:color w:val="000000"/>
          <w:sz w:val="24"/>
          <w:szCs w:val="24"/>
        </w:rPr>
        <w:t xml:space="preserve"> </w:t>
      </w:r>
      <w:r w:rsidR="00CA59C1" w:rsidRPr="00984570">
        <w:rPr>
          <w:rStyle w:val="s6"/>
          <w:rFonts w:ascii="Helvetica" w:hAnsi="Helvetica" w:cs="Arial"/>
          <w:color w:val="000000"/>
          <w:sz w:val="24"/>
          <w:szCs w:val="24"/>
        </w:rPr>
        <w:t>the</w:t>
      </w:r>
      <w:r w:rsidR="00883780" w:rsidRPr="00984570">
        <w:rPr>
          <w:rStyle w:val="s6"/>
          <w:rFonts w:ascii="Helvetica" w:hAnsi="Helvetica" w:cs="Arial"/>
          <w:color w:val="000000"/>
          <w:sz w:val="24"/>
          <w:szCs w:val="24"/>
        </w:rPr>
        <w:t xml:space="preserve"> effects </w:t>
      </w:r>
      <w:r w:rsidR="00CA59C1" w:rsidRPr="00984570">
        <w:rPr>
          <w:rStyle w:val="s6"/>
          <w:rFonts w:ascii="Helvetica" w:hAnsi="Helvetica" w:cs="Arial"/>
          <w:color w:val="000000"/>
          <w:sz w:val="24"/>
          <w:szCs w:val="24"/>
        </w:rPr>
        <w:t xml:space="preserve">of isolation </w:t>
      </w:r>
      <w:r w:rsidR="00883780" w:rsidRPr="00984570">
        <w:rPr>
          <w:rStyle w:val="s6"/>
          <w:rFonts w:ascii="Helvetica" w:hAnsi="Helvetica" w:cs="Arial"/>
          <w:color w:val="000000"/>
          <w:sz w:val="24"/>
          <w:szCs w:val="24"/>
        </w:rPr>
        <w:t>on mental health, and suggest possible strategies for church-based pastoral care.</w:t>
      </w:r>
    </w:p>
    <w:p w14:paraId="32A5556B" w14:textId="77777777" w:rsidR="006D1CBA" w:rsidRPr="00984570" w:rsidRDefault="006D1CBA" w:rsidP="00984570">
      <w:pPr>
        <w:pStyle w:val="s166"/>
        <w:spacing w:before="0" w:beforeAutospacing="0" w:after="0" w:afterAutospacing="0"/>
        <w:ind w:right="57"/>
        <w:rPr>
          <w:rStyle w:val="s6"/>
          <w:rFonts w:ascii="Helvetica" w:hAnsi="Helvetica" w:cs="Arial"/>
          <w:color w:val="000000"/>
          <w:sz w:val="24"/>
          <w:szCs w:val="24"/>
        </w:rPr>
      </w:pPr>
    </w:p>
    <w:p w14:paraId="08645567" w14:textId="15F25AA8" w:rsidR="00852554" w:rsidRPr="00984570" w:rsidRDefault="001D0E88" w:rsidP="00984570">
      <w:pPr>
        <w:pStyle w:val="s166"/>
        <w:spacing w:before="0" w:beforeAutospacing="0" w:after="0" w:afterAutospacing="0"/>
        <w:ind w:right="57"/>
        <w:rPr>
          <w:rStyle w:val="s6"/>
          <w:rFonts w:ascii="Helvetica" w:hAnsi="Helvetica" w:cs="Arial"/>
          <w:color w:val="000000"/>
          <w:sz w:val="24"/>
          <w:szCs w:val="24"/>
        </w:rPr>
      </w:pPr>
      <w:r w:rsidRPr="00984570">
        <w:rPr>
          <w:rStyle w:val="s6"/>
          <w:rFonts w:ascii="Helvetica" w:hAnsi="Helvetica" w:cs="Arial"/>
          <w:color w:val="000000"/>
          <w:sz w:val="24"/>
          <w:szCs w:val="24"/>
        </w:rPr>
        <w:t>Covid-19 is a viral infection caused by the virus known commonly as coronavirus. It is contagious and potentially lethal, and is significantly impacting ever</w:t>
      </w:r>
      <w:r w:rsidR="00673D6A" w:rsidRPr="00984570">
        <w:rPr>
          <w:rStyle w:val="s6"/>
          <w:rFonts w:ascii="Helvetica" w:hAnsi="Helvetica" w:cs="Arial"/>
          <w:color w:val="000000"/>
          <w:sz w:val="24"/>
          <w:szCs w:val="24"/>
        </w:rPr>
        <w:t>y country in the world. C</w:t>
      </w:r>
      <w:r w:rsidRPr="00984570">
        <w:rPr>
          <w:rStyle w:val="s6"/>
          <w:rFonts w:ascii="Helvetica" w:hAnsi="Helvetica" w:cs="Arial"/>
          <w:color w:val="000000"/>
          <w:sz w:val="24"/>
          <w:szCs w:val="24"/>
        </w:rPr>
        <w:t>ommentator Siouxsie Wiles has been appreciated in the media for her ability to put things simply in both verbal and visual ways. She explains the health challenge, summarising the international statistics: “During an outbreak, if we can’t control the spread of the disease, then the number of sick people quickly rises. For Covid-19 we know this: about two out of every 10 people will need to be hospitalised for between two and six weeks. About one in 20 people will end up in intensive care, and one in a hundred will need a ventilator to help them breathe.”</w:t>
      </w:r>
      <w:r w:rsidR="00B53F30" w:rsidRPr="00984570">
        <w:rPr>
          <w:rStyle w:val="FootnoteReference"/>
          <w:rFonts w:ascii="Helvetica" w:hAnsi="Helvetica" w:cs="Arial"/>
          <w:color w:val="000000"/>
          <w:sz w:val="24"/>
          <w:szCs w:val="24"/>
        </w:rPr>
        <w:footnoteReference w:id="1"/>
      </w:r>
      <w:r w:rsidR="00B53F30" w:rsidRPr="00984570">
        <w:rPr>
          <w:rStyle w:val="s6"/>
          <w:rFonts w:ascii="Helvetica" w:hAnsi="Helvetica" w:cs="Arial"/>
          <w:color w:val="000000"/>
          <w:sz w:val="24"/>
          <w:szCs w:val="24"/>
        </w:rPr>
        <w:t xml:space="preserve"> </w:t>
      </w:r>
      <w:r w:rsidR="00852554" w:rsidRPr="00984570">
        <w:rPr>
          <w:rStyle w:val="s6"/>
          <w:rFonts w:ascii="Helvetica" w:hAnsi="Helvetica" w:cs="Arial"/>
          <w:color w:val="000000"/>
          <w:sz w:val="24"/>
          <w:szCs w:val="24"/>
        </w:rPr>
        <w:t>The primary transmitter of the virus is through small drops of liquid known as respiratory droplets which can move from one person’s lungs into another person’s lungs via the air or touching droplets on a surface and then touching one’s face.</w:t>
      </w:r>
      <w:r w:rsidR="00852554" w:rsidRPr="00984570">
        <w:rPr>
          <w:rStyle w:val="FootnoteReference"/>
          <w:rFonts w:ascii="Helvetica" w:hAnsi="Helvetica" w:cs="Arial"/>
          <w:color w:val="000000"/>
          <w:sz w:val="24"/>
          <w:szCs w:val="24"/>
        </w:rPr>
        <w:footnoteReference w:id="2"/>
      </w:r>
    </w:p>
    <w:p w14:paraId="4F55CF3E" w14:textId="77777777" w:rsidR="001D0E88" w:rsidRPr="00984570" w:rsidRDefault="001D0E88" w:rsidP="00984570">
      <w:pPr>
        <w:pStyle w:val="s166"/>
        <w:spacing w:before="0" w:beforeAutospacing="0" w:after="0" w:afterAutospacing="0"/>
        <w:ind w:right="57"/>
        <w:rPr>
          <w:rStyle w:val="s6"/>
          <w:rFonts w:ascii="Helvetica" w:hAnsi="Helvetica" w:cs="Arial"/>
          <w:color w:val="000000"/>
          <w:sz w:val="24"/>
          <w:szCs w:val="24"/>
        </w:rPr>
      </w:pPr>
    </w:p>
    <w:p w14:paraId="5DB7CA7D" w14:textId="7563AB84" w:rsidR="00A336B0" w:rsidRDefault="00673D6A" w:rsidP="00984570">
      <w:pPr>
        <w:pStyle w:val="s166"/>
        <w:spacing w:before="0" w:beforeAutospacing="0" w:after="0" w:afterAutospacing="0"/>
        <w:ind w:right="57"/>
        <w:rPr>
          <w:rStyle w:val="s6"/>
          <w:rFonts w:ascii="Helvetica" w:hAnsi="Helvetica" w:cs="Arial"/>
          <w:color w:val="000000"/>
          <w:sz w:val="24"/>
          <w:szCs w:val="24"/>
        </w:rPr>
      </w:pPr>
      <w:r w:rsidRPr="00984570">
        <w:rPr>
          <w:rStyle w:val="s6"/>
          <w:rFonts w:ascii="Helvetica" w:hAnsi="Helvetica" w:cs="Arial"/>
          <w:color w:val="000000"/>
          <w:sz w:val="24"/>
          <w:szCs w:val="24"/>
        </w:rPr>
        <w:t xml:space="preserve">International experience has demonstrated the effectiveness of isolation and travel restrictions in containing the spread of the virus. </w:t>
      </w:r>
      <w:r w:rsidR="006D1CBA" w:rsidRPr="00984570">
        <w:rPr>
          <w:rStyle w:val="s6"/>
          <w:rFonts w:ascii="Helvetica" w:hAnsi="Helvetica" w:cs="Arial"/>
          <w:color w:val="000000"/>
          <w:sz w:val="24"/>
          <w:szCs w:val="24"/>
        </w:rPr>
        <w:t xml:space="preserve">Self isolation </w:t>
      </w:r>
      <w:r w:rsidR="00201342" w:rsidRPr="00984570">
        <w:rPr>
          <w:rStyle w:val="s6"/>
          <w:rFonts w:ascii="Helvetica" w:hAnsi="Helvetica" w:cs="Arial"/>
          <w:color w:val="000000"/>
          <w:sz w:val="24"/>
          <w:szCs w:val="24"/>
        </w:rPr>
        <w:t xml:space="preserve">for 14 days </w:t>
      </w:r>
      <w:r w:rsidR="006D1CBA" w:rsidRPr="00984570">
        <w:rPr>
          <w:rStyle w:val="s6"/>
          <w:rFonts w:ascii="Helvetica" w:hAnsi="Helvetica" w:cs="Arial"/>
          <w:color w:val="000000"/>
          <w:sz w:val="24"/>
          <w:szCs w:val="24"/>
        </w:rPr>
        <w:t xml:space="preserve">was </w:t>
      </w:r>
      <w:r w:rsidR="00A336B0">
        <w:rPr>
          <w:rStyle w:val="s6"/>
          <w:rFonts w:ascii="Helvetica" w:hAnsi="Helvetica" w:cs="Arial"/>
          <w:color w:val="000000"/>
          <w:sz w:val="24"/>
          <w:szCs w:val="24"/>
        </w:rPr>
        <w:t xml:space="preserve">encouraged then </w:t>
      </w:r>
      <w:r w:rsidR="006D1CBA" w:rsidRPr="00984570">
        <w:rPr>
          <w:rStyle w:val="s6"/>
          <w:rFonts w:ascii="Helvetica" w:hAnsi="Helvetica" w:cs="Arial"/>
          <w:color w:val="000000"/>
          <w:sz w:val="24"/>
          <w:szCs w:val="24"/>
        </w:rPr>
        <w:t xml:space="preserve">imposed by the NZ government for all arrivals into the country on </w:t>
      </w:r>
      <w:r w:rsidR="00A336B0">
        <w:rPr>
          <w:rStyle w:val="s6"/>
          <w:rFonts w:ascii="Helvetica" w:hAnsi="Helvetica" w:cs="Arial"/>
          <w:color w:val="000000"/>
          <w:sz w:val="24"/>
          <w:szCs w:val="24"/>
        </w:rPr>
        <w:t xml:space="preserve">15 March 2020, then 26 March the nation went into full lockdown, with essential services only continue to function. No face-to-face meetings or group gatherings are permitted for at least four weeks. </w:t>
      </w:r>
    </w:p>
    <w:p w14:paraId="25645E1D" w14:textId="77777777" w:rsidR="00A336B0" w:rsidRDefault="00A336B0" w:rsidP="00984570">
      <w:pPr>
        <w:pStyle w:val="s166"/>
        <w:spacing w:before="0" w:beforeAutospacing="0" w:after="0" w:afterAutospacing="0"/>
        <w:ind w:right="57"/>
        <w:rPr>
          <w:rStyle w:val="s6"/>
          <w:rFonts w:ascii="Helvetica" w:hAnsi="Helvetica" w:cs="Arial"/>
          <w:color w:val="000000"/>
          <w:sz w:val="24"/>
          <w:szCs w:val="24"/>
        </w:rPr>
      </w:pPr>
    </w:p>
    <w:p w14:paraId="62BEBD02" w14:textId="0404E387" w:rsidR="00852554" w:rsidRPr="00984570" w:rsidRDefault="00373658" w:rsidP="00984570">
      <w:pPr>
        <w:pStyle w:val="s166"/>
        <w:spacing w:before="0" w:beforeAutospacing="0" w:after="0" w:afterAutospacing="0"/>
        <w:ind w:right="57"/>
        <w:rPr>
          <w:rStyle w:val="s6"/>
          <w:rFonts w:ascii="Helvetica" w:hAnsi="Helvetica" w:cs="Arial"/>
          <w:color w:val="000000"/>
          <w:sz w:val="24"/>
          <w:szCs w:val="24"/>
        </w:rPr>
      </w:pPr>
      <w:r w:rsidRPr="00984570">
        <w:rPr>
          <w:rStyle w:val="s6"/>
          <w:rFonts w:ascii="Helvetica" w:hAnsi="Helvetica" w:cs="Arial"/>
          <w:color w:val="000000"/>
          <w:sz w:val="24"/>
          <w:szCs w:val="24"/>
        </w:rPr>
        <w:t xml:space="preserve">The goal of self isolation is to have </w:t>
      </w:r>
      <w:r w:rsidR="0048779F">
        <w:rPr>
          <w:rStyle w:val="s6"/>
          <w:rFonts w:ascii="Helvetica" w:hAnsi="Helvetica" w:cs="Arial"/>
          <w:color w:val="000000"/>
          <w:sz w:val="24"/>
          <w:szCs w:val="24"/>
        </w:rPr>
        <w:t>no</w:t>
      </w:r>
      <w:r w:rsidRPr="00984570">
        <w:rPr>
          <w:rStyle w:val="s6"/>
          <w:rFonts w:ascii="Helvetica" w:hAnsi="Helvetica" w:cs="Arial"/>
          <w:color w:val="000000"/>
          <w:sz w:val="24"/>
          <w:szCs w:val="24"/>
        </w:rPr>
        <w:t xml:space="preserve"> physical contact with other people. This primarily involves staying home, in a separate room from others in the house</w:t>
      </w:r>
      <w:r w:rsidR="00A336B0">
        <w:rPr>
          <w:rStyle w:val="s6"/>
          <w:rFonts w:ascii="Helvetica" w:hAnsi="Helvetica" w:cs="Arial"/>
          <w:color w:val="000000"/>
          <w:sz w:val="24"/>
          <w:szCs w:val="24"/>
        </w:rPr>
        <w:t xml:space="preserve"> if ill</w:t>
      </w:r>
      <w:r w:rsidRPr="00984570">
        <w:rPr>
          <w:rStyle w:val="s6"/>
          <w:rFonts w:ascii="Helvetica" w:hAnsi="Helvetica" w:cs="Arial"/>
          <w:color w:val="000000"/>
          <w:sz w:val="24"/>
          <w:szCs w:val="24"/>
        </w:rPr>
        <w:t xml:space="preserve">, not touching or being physically close to other people, not sharing food or objects (e.g. towels) and practicing strict standards of hygiene at all times. Going outside is permitted, as there is </w:t>
      </w:r>
      <w:r w:rsidRPr="00984570">
        <w:rPr>
          <w:rStyle w:val="s6"/>
          <w:rFonts w:ascii="Helvetica" w:hAnsi="Helvetica" w:cs="Arial"/>
          <w:color w:val="000000"/>
          <w:sz w:val="24"/>
          <w:szCs w:val="24"/>
        </w:rPr>
        <w:lastRenderedPageBreak/>
        <w:t>less chance of transmitting virus-containing fluids in the outdoors</w:t>
      </w:r>
      <w:r w:rsidR="00A336B0">
        <w:rPr>
          <w:rStyle w:val="s6"/>
          <w:rFonts w:ascii="Helvetica" w:hAnsi="Helvetica" w:cs="Arial"/>
          <w:color w:val="000000"/>
          <w:sz w:val="24"/>
          <w:szCs w:val="24"/>
        </w:rPr>
        <w:t>,</w:t>
      </w:r>
      <w:r w:rsidR="00852554" w:rsidRPr="00984570">
        <w:rPr>
          <w:rStyle w:val="FootnoteReference"/>
          <w:rFonts w:ascii="Helvetica" w:hAnsi="Helvetica" w:cs="Arial"/>
          <w:color w:val="000000"/>
          <w:sz w:val="24"/>
          <w:szCs w:val="24"/>
        </w:rPr>
        <w:footnoteReference w:id="3"/>
      </w:r>
      <w:r w:rsidR="00A336B0">
        <w:rPr>
          <w:rStyle w:val="s6"/>
          <w:rFonts w:ascii="Helvetica" w:hAnsi="Helvetica" w:cs="Arial"/>
          <w:color w:val="000000"/>
          <w:sz w:val="24"/>
          <w:szCs w:val="24"/>
        </w:rPr>
        <w:t xml:space="preserve"> but </w:t>
      </w:r>
      <w:r w:rsidR="0048779F">
        <w:rPr>
          <w:rStyle w:val="s6"/>
          <w:rFonts w:ascii="Helvetica" w:hAnsi="Helvetica" w:cs="Arial"/>
          <w:color w:val="000000"/>
          <w:sz w:val="24"/>
          <w:szCs w:val="24"/>
        </w:rPr>
        <w:t>only</w:t>
      </w:r>
      <w:r w:rsidR="00A336B0">
        <w:rPr>
          <w:rStyle w:val="s6"/>
          <w:rFonts w:ascii="Helvetica" w:hAnsi="Helvetica" w:cs="Arial"/>
          <w:color w:val="000000"/>
          <w:sz w:val="24"/>
          <w:szCs w:val="24"/>
        </w:rPr>
        <w:t xml:space="preserve"> </w:t>
      </w:r>
      <w:r w:rsidR="0048779F">
        <w:rPr>
          <w:rStyle w:val="s6"/>
          <w:rFonts w:ascii="Helvetica" w:hAnsi="Helvetica" w:cs="Arial"/>
          <w:color w:val="000000"/>
          <w:sz w:val="24"/>
          <w:szCs w:val="24"/>
        </w:rPr>
        <w:t>near home</w:t>
      </w:r>
      <w:r w:rsidR="00A336B0">
        <w:rPr>
          <w:rStyle w:val="s6"/>
          <w:rFonts w:ascii="Helvetica" w:hAnsi="Helvetica" w:cs="Arial"/>
          <w:color w:val="000000"/>
          <w:sz w:val="24"/>
          <w:szCs w:val="24"/>
        </w:rPr>
        <w:t>, and only with people one is living with.</w:t>
      </w:r>
    </w:p>
    <w:p w14:paraId="118A9B36" w14:textId="77777777" w:rsidR="00881007" w:rsidRDefault="00881007" w:rsidP="00984570">
      <w:pPr>
        <w:pStyle w:val="s166"/>
        <w:spacing w:before="0" w:beforeAutospacing="0" w:after="0" w:afterAutospacing="0"/>
        <w:ind w:right="57"/>
        <w:rPr>
          <w:rStyle w:val="s6"/>
          <w:rFonts w:ascii="Helvetica" w:hAnsi="Helvetica" w:cs="Arial"/>
          <w:color w:val="000000"/>
          <w:sz w:val="24"/>
          <w:szCs w:val="24"/>
        </w:rPr>
      </w:pPr>
    </w:p>
    <w:p w14:paraId="42969767" w14:textId="33913955" w:rsidR="00852554" w:rsidRPr="00A70299" w:rsidRDefault="00A70299" w:rsidP="00984570">
      <w:pPr>
        <w:pStyle w:val="s166"/>
        <w:spacing w:before="0" w:beforeAutospacing="0" w:after="0" w:afterAutospacing="0"/>
        <w:ind w:right="57"/>
        <w:rPr>
          <w:rStyle w:val="s6"/>
          <w:rFonts w:ascii="Helvetica" w:hAnsi="Helvetica" w:cs="Arial"/>
          <w:b/>
          <w:color w:val="000000"/>
          <w:sz w:val="24"/>
          <w:szCs w:val="24"/>
        </w:rPr>
      </w:pPr>
      <w:r w:rsidRPr="00A70299">
        <w:rPr>
          <w:rStyle w:val="s6"/>
          <w:rFonts w:ascii="Helvetica" w:hAnsi="Helvetica" w:cs="Arial"/>
          <w:b/>
          <w:color w:val="000000"/>
          <w:sz w:val="24"/>
          <w:szCs w:val="24"/>
        </w:rPr>
        <w:t>Factors affecting</w:t>
      </w:r>
      <w:r w:rsidR="00852554" w:rsidRPr="00A70299">
        <w:rPr>
          <w:rStyle w:val="s6"/>
          <w:rFonts w:ascii="Helvetica" w:hAnsi="Helvetica" w:cs="Arial"/>
          <w:b/>
          <w:color w:val="000000"/>
          <w:sz w:val="24"/>
          <w:szCs w:val="24"/>
        </w:rPr>
        <w:t xml:space="preserve"> </w:t>
      </w:r>
      <w:r w:rsidRPr="00A70299">
        <w:rPr>
          <w:rStyle w:val="s6"/>
          <w:rFonts w:ascii="Helvetica" w:hAnsi="Helvetica" w:cs="Arial"/>
          <w:b/>
          <w:color w:val="000000"/>
          <w:sz w:val="24"/>
          <w:szCs w:val="24"/>
        </w:rPr>
        <w:t>menal health</w:t>
      </w:r>
      <w:r w:rsidR="00852554" w:rsidRPr="00A70299">
        <w:rPr>
          <w:rStyle w:val="s6"/>
          <w:rFonts w:ascii="Helvetica" w:hAnsi="Helvetica" w:cs="Arial"/>
          <w:b/>
          <w:color w:val="000000"/>
          <w:sz w:val="24"/>
          <w:szCs w:val="24"/>
        </w:rPr>
        <w:t xml:space="preserve"> </w:t>
      </w:r>
      <w:r w:rsidRPr="00A70299">
        <w:rPr>
          <w:rStyle w:val="s6"/>
          <w:rFonts w:ascii="Helvetica" w:hAnsi="Helvetica" w:cs="Arial"/>
          <w:b/>
          <w:color w:val="000000"/>
          <w:sz w:val="24"/>
          <w:szCs w:val="24"/>
        </w:rPr>
        <w:t xml:space="preserve">in </w:t>
      </w:r>
      <w:r w:rsidR="00852554" w:rsidRPr="00A70299">
        <w:rPr>
          <w:rStyle w:val="s6"/>
          <w:rFonts w:ascii="Helvetica" w:hAnsi="Helvetica" w:cs="Arial"/>
          <w:b/>
          <w:color w:val="000000"/>
          <w:sz w:val="24"/>
          <w:szCs w:val="24"/>
        </w:rPr>
        <w:t xml:space="preserve">self isolation </w:t>
      </w:r>
    </w:p>
    <w:p w14:paraId="17BB6FB6" w14:textId="77777777" w:rsidR="00195581" w:rsidRDefault="00195581" w:rsidP="00984570">
      <w:pPr>
        <w:pStyle w:val="s166"/>
        <w:spacing w:before="0" w:beforeAutospacing="0" w:after="0" w:afterAutospacing="0"/>
        <w:ind w:right="57"/>
        <w:rPr>
          <w:rStyle w:val="s6"/>
          <w:rFonts w:ascii="Helvetica" w:hAnsi="Helvetica" w:cs="Arial"/>
          <w:color w:val="000000"/>
          <w:sz w:val="24"/>
          <w:szCs w:val="24"/>
        </w:rPr>
      </w:pPr>
    </w:p>
    <w:p w14:paraId="124364A7" w14:textId="4659CBBD" w:rsidR="00060EC0" w:rsidRDefault="0010422C" w:rsidP="00060EC0">
      <w:pPr>
        <w:pStyle w:val="s166"/>
        <w:spacing w:before="0" w:beforeAutospacing="0" w:after="0" w:afterAutospacing="0"/>
        <w:ind w:right="57"/>
        <w:rPr>
          <w:rStyle w:val="s6"/>
          <w:rFonts w:ascii="Helvetica" w:hAnsi="Helvetica" w:cs="Arial"/>
          <w:color w:val="000000"/>
          <w:sz w:val="24"/>
          <w:szCs w:val="24"/>
        </w:rPr>
      </w:pPr>
      <w:r w:rsidRPr="00984570">
        <w:rPr>
          <w:rStyle w:val="s6"/>
          <w:rFonts w:ascii="Helvetica" w:hAnsi="Helvetica" w:cs="Arial"/>
          <w:color w:val="000000"/>
          <w:sz w:val="24"/>
          <w:szCs w:val="24"/>
        </w:rPr>
        <w:t>The Ministry of Health website states that “It is normal to feel stressed or lone</w:t>
      </w:r>
      <w:r>
        <w:rPr>
          <w:rStyle w:val="s6"/>
          <w:rFonts w:ascii="Helvetica" w:hAnsi="Helvetica" w:cs="Arial"/>
          <w:color w:val="000000"/>
          <w:sz w:val="24"/>
          <w:szCs w:val="24"/>
        </w:rPr>
        <w:t>ly when self-isolating</w:t>
      </w:r>
      <w:r w:rsidRPr="00984570">
        <w:rPr>
          <w:rStyle w:val="s6"/>
          <w:rFonts w:ascii="Helvetica" w:hAnsi="Helvetica" w:cs="Arial"/>
          <w:color w:val="000000"/>
          <w:sz w:val="24"/>
          <w:szCs w:val="24"/>
        </w:rPr>
        <w:t>”</w:t>
      </w:r>
      <w:r>
        <w:rPr>
          <w:rStyle w:val="s6"/>
          <w:rFonts w:ascii="Helvetica" w:hAnsi="Helvetica" w:cs="Arial"/>
          <w:color w:val="000000"/>
          <w:sz w:val="24"/>
          <w:szCs w:val="24"/>
        </w:rPr>
        <w:t>.</w:t>
      </w:r>
      <w:r>
        <w:rPr>
          <w:rStyle w:val="FootnoteReference"/>
          <w:rFonts w:ascii="Helvetica" w:hAnsi="Helvetica" w:cs="Arial"/>
          <w:color w:val="000000"/>
          <w:sz w:val="24"/>
          <w:szCs w:val="24"/>
        </w:rPr>
        <w:footnoteReference w:id="4"/>
      </w:r>
      <w:r w:rsidRPr="00984570">
        <w:rPr>
          <w:rStyle w:val="s6"/>
          <w:rFonts w:ascii="Helvetica" w:hAnsi="Helvetica" w:cs="Arial"/>
          <w:color w:val="000000"/>
          <w:sz w:val="24"/>
          <w:szCs w:val="24"/>
        </w:rPr>
        <w:t xml:space="preserve"> </w:t>
      </w:r>
      <w:r w:rsidR="0054261D">
        <w:rPr>
          <w:rStyle w:val="s6"/>
          <w:rFonts w:ascii="Helvetica" w:hAnsi="Helvetica" w:cs="Arial"/>
          <w:color w:val="000000"/>
          <w:sz w:val="24"/>
          <w:szCs w:val="24"/>
        </w:rPr>
        <w:t>A</w:t>
      </w:r>
      <w:r w:rsidR="0054261D" w:rsidRPr="0054261D">
        <w:rPr>
          <w:rStyle w:val="s6"/>
          <w:rFonts w:ascii="Helvetica" w:hAnsi="Helvetica" w:cs="Arial"/>
          <w:color w:val="000000"/>
          <w:sz w:val="24"/>
          <w:szCs w:val="24"/>
        </w:rPr>
        <w:t xml:space="preserve"> study of </w:t>
      </w:r>
      <w:r w:rsidR="0054261D">
        <w:rPr>
          <w:rStyle w:val="s6"/>
          <w:rFonts w:ascii="Helvetica" w:hAnsi="Helvetica" w:cs="Arial"/>
          <w:color w:val="000000"/>
          <w:sz w:val="24"/>
          <w:szCs w:val="24"/>
        </w:rPr>
        <w:t xml:space="preserve">Toronto </w:t>
      </w:r>
      <w:r w:rsidR="0054261D" w:rsidRPr="0054261D">
        <w:rPr>
          <w:rStyle w:val="s6"/>
          <w:rFonts w:ascii="Helvetica" w:hAnsi="Helvetica" w:cs="Arial"/>
          <w:color w:val="000000"/>
          <w:sz w:val="24"/>
          <w:szCs w:val="24"/>
        </w:rPr>
        <w:t xml:space="preserve">residents </w:t>
      </w:r>
      <w:r w:rsidR="0048779F">
        <w:rPr>
          <w:rStyle w:val="s6"/>
          <w:rFonts w:ascii="Helvetica" w:hAnsi="Helvetica" w:cs="Arial"/>
          <w:color w:val="000000"/>
          <w:sz w:val="24"/>
          <w:szCs w:val="24"/>
        </w:rPr>
        <w:t xml:space="preserve">who were in quarantine </w:t>
      </w:r>
      <w:r w:rsidR="0054261D">
        <w:rPr>
          <w:rStyle w:val="s6"/>
          <w:rFonts w:ascii="Helvetica" w:hAnsi="Helvetica" w:cs="Arial"/>
          <w:color w:val="000000"/>
          <w:sz w:val="24"/>
          <w:szCs w:val="24"/>
        </w:rPr>
        <w:t xml:space="preserve">during the </w:t>
      </w:r>
      <w:r w:rsidR="0054261D" w:rsidRPr="0054261D">
        <w:rPr>
          <w:rStyle w:val="s6"/>
          <w:rFonts w:ascii="Helvetica" w:hAnsi="Helvetica" w:cs="Arial"/>
          <w:color w:val="000000"/>
          <w:sz w:val="24"/>
          <w:szCs w:val="24"/>
        </w:rPr>
        <w:t xml:space="preserve">2003 SARS outbreak found that a substantial portion </w:t>
      </w:r>
      <w:r w:rsidR="0054261D">
        <w:rPr>
          <w:rStyle w:val="s6"/>
          <w:rFonts w:ascii="Helvetica" w:hAnsi="Helvetica" w:cs="Arial"/>
          <w:color w:val="000000"/>
          <w:sz w:val="24"/>
          <w:szCs w:val="24"/>
        </w:rPr>
        <w:t xml:space="preserve">later </w:t>
      </w:r>
      <w:r w:rsidR="0054261D" w:rsidRPr="0054261D">
        <w:rPr>
          <w:rStyle w:val="s6"/>
          <w:rFonts w:ascii="Helvetica" w:hAnsi="Helvetica" w:cs="Arial"/>
          <w:color w:val="000000"/>
          <w:sz w:val="24"/>
          <w:szCs w:val="24"/>
        </w:rPr>
        <w:t>displayed symptoms of post-traumatic stress disorder and depression.</w:t>
      </w:r>
      <w:r w:rsidR="0054261D">
        <w:rPr>
          <w:rStyle w:val="FootnoteReference"/>
          <w:rFonts w:ascii="Helvetica" w:hAnsi="Helvetica" w:cs="Arial"/>
          <w:color w:val="000000"/>
          <w:sz w:val="24"/>
          <w:szCs w:val="24"/>
        </w:rPr>
        <w:footnoteReference w:id="5"/>
      </w:r>
      <w:r w:rsidR="0054261D">
        <w:rPr>
          <w:rStyle w:val="s6"/>
          <w:rFonts w:ascii="Helvetica" w:hAnsi="Helvetica" w:cs="Arial"/>
          <w:color w:val="000000"/>
          <w:sz w:val="24"/>
          <w:szCs w:val="24"/>
        </w:rPr>
        <w:t xml:space="preserve"> </w:t>
      </w:r>
      <w:r w:rsidR="00195581">
        <w:rPr>
          <w:rStyle w:val="s6"/>
          <w:rFonts w:ascii="Helvetica" w:hAnsi="Helvetica" w:cs="Arial"/>
          <w:color w:val="000000"/>
          <w:sz w:val="24"/>
          <w:szCs w:val="24"/>
        </w:rPr>
        <w:t xml:space="preserve">Why do people find it </w:t>
      </w:r>
      <w:r w:rsidR="0048779F">
        <w:rPr>
          <w:rStyle w:val="s6"/>
          <w:rFonts w:ascii="Helvetica" w:hAnsi="Helvetica" w:cs="Arial"/>
          <w:color w:val="000000"/>
          <w:sz w:val="24"/>
          <w:szCs w:val="24"/>
        </w:rPr>
        <w:t xml:space="preserve">so </w:t>
      </w:r>
      <w:r w:rsidR="00195581">
        <w:rPr>
          <w:rStyle w:val="s6"/>
          <w:rFonts w:ascii="Helvetica" w:hAnsi="Helvetica" w:cs="Arial"/>
          <w:color w:val="000000"/>
          <w:sz w:val="24"/>
          <w:szCs w:val="24"/>
        </w:rPr>
        <w:t xml:space="preserve">hard to be isolated? Each person self isolating will bring a unique mix of situation, skills and responses to that experience, as well as stressors and challenges in common. </w:t>
      </w:r>
      <w:r w:rsidR="009679B2">
        <w:rPr>
          <w:rStyle w:val="s6"/>
          <w:rFonts w:ascii="Helvetica" w:hAnsi="Helvetica" w:cs="Arial"/>
          <w:color w:val="000000"/>
          <w:sz w:val="24"/>
          <w:szCs w:val="24"/>
        </w:rPr>
        <w:t xml:space="preserve">The following is a brief discussion of </w:t>
      </w:r>
      <w:r w:rsidR="00881007">
        <w:rPr>
          <w:rStyle w:val="s6"/>
          <w:rFonts w:ascii="Helvetica" w:hAnsi="Helvetica" w:cs="Arial"/>
          <w:color w:val="000000"/>
          <w:sz w:val="24"/>
          <w:szCs w:val="24"/>
        </w:rPr>
        <w:t xml:space="preserve">eight </w:t>
      </w:r>
      <w:r w:rsidR="009679B2">
        <w:rPr>
          <w:rStyle w:val="s6"/>
          <w:rFonts w:ascii="Helvetica" w:hAnsi="Helvetica" w:cs="Arial"/>
          <w:color w:val="000000"/>
          <w:sz w:val="24"/>
          <w:szCs w:val="24"/>
        </w:rPr>
        <w:t xml:space="preserve">factors that may shape a person’s experience of self isolation; perspectives </w:t>
      </w:r>
      <w:r>
        <w:rPr>
          <w:rStyle w:val="s6"/>
          <w:rFonts w:ascii="Helvetica" w:hAnsi="Helvetica" w:cs="Arial"/>
          <w:color w:val="000000"/>
          <w:sz w:val="24"/>
          <w:szCs w:val="24"/>
        </w:rPr>
        <w:t>in understanding</w:t>
      </w:r>
      <w:r w:rsidR="009679B2">
        <w:rPr>
          <w:rStyle w:val="s6"/>
          <w:rFonts w:ascii="Helvetica" w:hAnsi="Helvetica" w:cs="Arial"/>
          <w:color w:val="000000"/>
          <w:sz w:val="24"/>
          <w:szCs w:val="24"/>
        </w:rPr>
        <w:t xml:space="preserve"> the mental health challenges</w:t>
      </w:r>
      <w:r w:rsidR="00881007">
        <w:rPr>
          <w:rStyle w:val="s6"/>
          <w:rFonts w:ascii="Helvetica" w:hAnsi="Helvetica" w:cs="Arial"/>
          <w:color w:val="000000"/>
          <w:sz w:val="24"/>
          <w:szCs w:val="24"/>
        </w:rPr>
        <w:t xml:space="preserve"> involved</w:t>
      </w:r>
      <w:r w:rsidR="009679B2">
        <w:rPr>
          <w:rStyle w:val="s6"/>
          <w:rFonts w:ascii="Helvetica" w:hAnsi="Helvetica" w:cs="Arial"/>
          <w:color w:val="000000"/>
          <w:sz w:val="24"/>
          <w:szCs w:val="24"/>
        </w:rPr>
        <w:t>.</w:t>
      </w:r>
    </w:p>
    <w:p w14:paraId="0766A37E" w14:textId="77777777" w:rsidR="00195581" w:rsidRDefault="00195581" w:rsidP="00060EC0">
      <w:pPr>
        <w:pStyle w:val="s166"/>
        <w:spacing w:before="0" w:beforeAutospacing="0" w:after="0" w:afterAutospacing="0"/>
        <w:ind w:right="57"/>
        <w:rPr>
          <w:rStyle w:val="s6"/>
          <w:rFonts w:ascii="Helvetica" w:hAnsi="Helvetica" w:cs="Arial"/>
          <w:color w:val="000000"/>
          <w:sz w:val="24"/>
          <w:szCs w:val="24"/>
        </w:rPr>
      </w:pPr>
    </w:p>
    <w:p w14:paraId="01A675F7" w14:textId="2B0BB319" w:rsidR="00977628" w:rsidRPr="00A70299" w:rsidRDefault="00977628" w:rsidP="00984570">
      <w:pPr>
        <w:pStyle w:val="s166"/>
        <w:spacing w:before="0" w:beforeAutospacing="0" w:after="0" w:afterAutospacing="0"/>
        <w:ind w:right="57"/>
        <w:rPr>
          <w:rStyle w:val="s6"/>
          <w:rFonts w:ascii="Helvetica" w:hAnsi="Helvetica" w:cs="Arial"/>
          <w:b/>
          <w:i/>
          <w:color w:val="000000"/>
          <w:sz w:val="24"/>
          <w:szCs w:val="24"/>
        </w:rPr>
      </w:pPr>
      <w:r w:rsidRPr="00A70299">
        <w:rPr>
          <w:rStyle w:val="s6"/>
          <w:rFonts w:ascii="Helvetica" w:hAnsi="Helvetica" w:cs="Arial"/>
          <w:b/>
          <w:i/>
          <w:color w:val="000000"/>
          <w:sz w:val="24"/>
          <w:szCs w:val="24"/>
        </w:rPr>
        <w:t>Personality</w:t>
      </w:r>
      <w:r w:rsidR="00A70299">
        <w:rPr>
          <w:rStyle w:val="s6"/>
          <w:rFonts w:ascii="Helvetica" w:hAnsi="Helvetica" w:cs="Arial"/>
          <w:b/>
          <w:i/>
          <w:color w:val="000000"/>
          <w:sz w:val="24"/>
          <w:szCs w:val="24"/>
        </w:rPr>
        <w:t>.</w:t>
      </w:r>
      <w:r w:rsidRPr="00A70299">
        <w:rPr>
          <w:rStyle w:val="s6"/>
          <w:rFonts w:ascii="Helvetica" w:hAnsi="Helvetica" w:cs="Arial"/>
          <w:b/>
          <w:i/>
          <w:color w:val="000000"/>
          <w:sz w:val="24"/>
          <w:szCs w:val="24"/>
        </w:rPr>
        <w:t xml:space="preserve"> </w:t>
      </w:r>
      <w:r w:rsidR="00A70299">
        <w:rPr>
          <w:rStyle w:val="s6"/>
          <w:rFonts w:ascii="Helvetica" w:hAnsi="Helvetica" w:cs="Arial"/>
          <w:b/>
          <w:i/>
          <w:color w:val="000000"/>
          <w:sz w:val="24"/>
          <w:szCs w:val="24"/>
        </w:rPr>
        <w:t xml:space="preserve"> </w:t>
      </w:r>
      <w:r>
        <w:rPr>
          <w:rStyle w:val="s6"/>
          <w:rFonts w:ascii="Helvetica" w:hAnsi="Helvetica" w:cs="Arial"/>
          <w:color w:val="000000"/>
          <w:sz w:val="24"/>
          <w:szCs w:val="24"/>
        </w:rPr>
        <w:t>Some people enjoy solitude more than others. Intro</w:t>
      </w:r>
      <w:r w:rsidR="0030328A">
        <w:rPr>
          <w:rStyle w:val="s6"/>
          <w:rFonts w:ascii="Helvetica" w:hAnsi="Helvetica" w:cs="Arial"/>
          <w:color w:val="000000"/>
          <w:sz w:val="24"/>
          <w:szCs w:val="24"/>
        </w:rPr>
        <w:t>verts welcome space alone. Extro</w:t>
      </w:r>
      <w:r>
        <w:rPr>
          <w:rStyle w:val="s6"/>
          <w:rFonts w:ascii="Helvetica" w:hAnsi="Helvetica" w:cs="Arial"/>
          <w:color w:val="000000"/>
          <w:sz w:val="24"/>
          <w:szCs w:val="24"/>
        </w:rPr>
        <w:t xml:space="preserve">verts are more likely to find solitude hard work; they thrive on external stimulation. As my husband (a strong extrovert) puts it “You don’t know what you are thinking because you haven’t talked about it. You are bored because there is not enough input. It feels empty.” </w:t>
      </w:r>
    </w:p>
    <w:p w14:paraId="0CB95AFC" w14:textId="6A082E50" w:rsidR="00195581" w:rsidRDefault="00977628" w:rsidP="00984570">
      <w:pPr>
        <w:pStyle w:val="s166"/>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 xml:space="preserve"> </w:t>
      </w:r>
      <w:r w:rsidR="00195581">
        <w:rPr>
          <w:rStyle w:val="s6"/>
          <w:rFonts w:ascii="Helvetica" w:hAnsi="Helvetica" w:cs="Arial"/>
          <w:color w:val="000000"/>
          <w:sz w:val="24"/>
          <w:szCs w:val="24"/>
        </w:rPr>
        <w:t xml:space="preserve"> </w:t>
      </w:r>
    </w:p>
    <w:p w14:paraId="56E5ABFF" w14:textId="5665FFFE" w:rsidR="00977628" w:rsidRPr="00A70299" w:rsidRDefault="00977628" w:rsidP="00984570">
      <w:pPr>
        <w:pStyle w:val="s166"/>
        <w:spacing w:before="0" w:beforeAutospacing="0" w:after="0" w:afterAutospacing="0"/>
        <w:ind w:right="57"/>
        <w:rPr>
          <w:rStyle w:val="s6"/>
          <w:rFonts w:ascii="Helvetica" w:hAnsi="Helvetica" w:cs="Arial"/>
          <w:b/>
          <w:i/>
          <w:color w:val="000000"/>
          <w:sz w:val="24"/>
          <w:szCs w:val="24"/>
        </w:rPr>
      </w:pPr>
      <w:r w:rsidRPr="00A70299">
        <w:rPr>
          <w:rStyle w:val="s6"/>
          <w:rFonts w:ascii="Helvetica" w:hAnsi="Helvetica" w:cs="Arial"/>
          <w:b/>
          <w:i/>
          <w:color w:val="000000"/>
          <w:sz w:val="24"/>
          <w:szCs w:val="24"/>
        </w:rPr>
        <w:t>Love language</w:t>
      </w:r>
      <w:r w:rsidR="00A70299">
        <w:rPr>
          <w:rStyle w:val="s6"/>
          <w:rFonts w:ascii="Helvetica" w:hAnsi="Helvetica" w:cs="Arial"/>
          <w:b/>
          <w:i/>
          <w:color w:val="000000"/>
          <w:sz w:val="24"/>
          <w:szCs w:val="24"/>
        </w:rPr>
        <w:t xml:space="preserve">. </w:t>
      </w:r>
      <w:r>
        <w:rPr>
          <w:rStyle w:val="s6"/>
          <w:rFonts w:ascii="Helvetica" w:hAnsi="Helvetica" w:cs="Arial"/>
          <w:color w:val="000000"/>
          <w:sz w:val="24"/>
          <w:szCs w:val="24"/>
        </w:rPr>
        <w:t>“All we need is love” sang the Beetles.</w:t>
      </w:r>
      <w:r w:rsidR="00D67808">
        <w:rPr>
          <w:rStyle w:val="s6"/>
          <w:rFonts w:ascii="Helvetica" w:hAnsi="Helvetica" w:cs="Arial"/>
          <w:color w:val="000000"/>
          <w:sz w:val="24"/>
          <w:szCs w:val="24"/>
        </w:rPr>
        <w:t xml:space="preserve"> Humans are communal creatures, and mental health requires a sense of belonging, knowing we are valued by others, social connection and family.</w:t>
      </w:r>
      <w:r>
        <w:rPr>
          <w:rStyle w:val="s6"/>
          <w:rFonts w:ascii="Helvetica" w:hAnsi="Helvetica" w:cs="Arial"/>
          <w:color w:val="000000"/>
          <w:sz w:val="24"/>
          <w:szCs w:val="24"/>
        </w:rPr>
        <w:t xml:space="preserve"> How we express and receive love becomes a critical issue when cut off from normal ways of social interaction. </w:t>
      </w:r>
      <w:r w:rsidR="00D67808">
        <w:rPr>
          <w:rStyle w:val="s6"/>
          <w:rFonts w:ascii="Helvetica" w:hAnsi="Helvetica" w:cs="Arial"/>
          <w:color w:val="000000"/>
          <w:sz w:val="24"/>
          <w:szCs w:val="24"/>
        </w:rPr>
        <w:t xml:space="preserve">Those who typically use words to connect with others may cope better with isolation, able to make the most of written or phone conversations. However those who rely on physical touch to show love </w:t>
      </w:r>
      <w:r w:rsidR="003922B2">
        <w:rPr>
          <w:rStyle w:val="s6"/>
          <w:rFonts w:ascii="Helvetica" w:hAnsi="Helvetica" w:cs="Arial"/>
          <w:color w:val="000000"/>
          <w:sz w:val="24"/>
          <w:szCs w:val="24"/>
        </w:rPr>
        <w:t>could well</w:t>
      </w:r>
      <w:r w:rsidR="00D67808">
        <w:rPr>
          <w:rStyle w:val="s6"/>
          <w:rFonts w:ascii="Helvetica" w:hAnsi="Helvetica" w:cs="Arial"/>
          <w:color w:val="000000"/>
          <w:sz w:val="24"/>
          <w:szCs w:val="24"/>
        </w:rPr>
        <w:t xml:space="preserve"> find distancing painful and frustrating.</w:t>
      </w:r>
      <w:r w:rsidR="00D67808">
        <w:rPr>
          <w:rStyle w:val="FootnoteReference"/>
          <w:rFonts w:ascii="Helvetica" w:hAnsi="Helvetica" w:cs="Arial"/>
          <w:color w:val="000000"/>
          <w:sz w:val="24"/>
          <w:szCs w:val="24"/>
        </w:rPr>
        <w:footnoteReference w:id="6"/>
      </w:r>
      <w:r w:rsidR="00D67808">
        <w:rPr>
          <w:rStyle w:val="s6"/>
          <w:rFonts w:ascii="Helvetica" w:hAnsi="Helvetica" w:cs="Arial"/>
          <w:color w:val="000000"/>
          <w:sz w:val="24"/>
          <w:szCs w:val="24"/>
        </w:rPr>
        <w:t xml:space="preserve"> </w:t>
      </w:r>
      <w:r>
        <w:rPr>
          <w:rStyle w:val="s6"/>
          <w:rFonts w:ascii="Helvetica" w:hAnsi="Helvetica" w:cs="Arial"/>
          <w:color w:val="000000"/>
          <w:sz w:val="24"/>
          <w:szCs w:val="24"/>
        </w:rPr>
        <w:t xml:space="preserve"> </w:t>
      </w:r>
    </w:p>
    <w:p w14:paraId="7E480200" w14:textId="77777777" w:rsidR="00195581" w:rsidRDefault="00195581" w:rsidP="00984570">
      <w:pPr>
        <w:pStyle w:val="s166"/>
        <w:spacing w:before="0" w:beforeAutospacing="0" w:after="0" w:afterAutospacing="0"/>
        <w:ind w:right="57"/>
        <w:rPr>
          <w:rStyle w:val="s6"/>
          <w:rFonts w:ascii="Helvetica" w:hAnsi="Helvetica" w:cs="Arial"/>
          <w:color w:val="000000"/>
          <w:sz w:val="24"/>
          <w:szCs w:val="24"/>
        </w:rPr>
      </w:pPr>
    </w:p>
    <w:p w14:paraId="44FEAE9B" w14:textId="6B43CE77" w:rsidR="001F4289" w:rsidRPr="00A70299" w:rsidRDefault="009679B2" w:rsidP="001F4289">
      <w:pPr>
        <w:pStyle w:val="s166"/>
        <w:spacing w:before="0" w:beforeAutospacing="0" w:after="0" w:afterAutospacing="0"/>
        <w:ind w:right="57"/>
        <w:rPr>
          <w:rStyle w:val="s6"/>
          <w:rFonts w:ascii="Helvetica" w:hAnsi="Helvetica" w:cs="Arial"/>
          <w:b/>
          <w:i/>
          <w:color w:val="000000"/>
          <w:sz w:val="24"/>
          <w:szCs w:val="24"/>
        </w:rPr>
      </w:pPr>
      <w:r w:rsidRPr="00A70299">
        <w:rPr>
          <w:rStyle w:val="s6"/>
          <w:rFonts w:ascii="Helvetica" w:hAnsi="Helvetica" w:cs="Arial"/>
          <w:b/>
          <w:i/>
          <w:color w:val="000000"/>
          <w:sz w:val="24"/>
          <w:szCs w:val="24"/>
        </w:rPr>
        <w:t>Attachment</w:t>
      </w:r>
      <w:r w:rsidR="00A70299">
        <w:rPr>
          <w:rStyle w:val="s6"/>
          <w:rFonts w:ascii="Helvetica" w:hAnsi="Helvetica" w:cs="Arial"/>
          <w:b/>
          <w:i/>
          <w:color w:val="000000"/>
          <w:sz w:val="24"/>
          <w:szCs w:val="24"/>
        </w:rPr>
        <w:t xml:space="preserve">. </w:t>
      </w:r>
      <w:r w:rsidR="001F4289">
        <w:rPr>
          <w:rStyle w:val="s6"/>
          <w:rFonts w:ascii="Helvetica" w:hAnsi="Helvetica" w:cs="Arial"/>
          <w:color w:val="000000"/>
          <w:sz w:val="24"/>
          <w:szCs w:val="24"/>
        </w:rPr>
        <w:t xml:space="preserve">A person’s ability to hold a sense of themselves as loved and significant no matter what circumstance </w:t>
      </w:r>
      <w:r w:rsidR="003922B2">
        <w:rPr>
          <w:rStyle w:val="s6"/>
          <w:rFonts w:ascii="Helvetica" w:hAnsi="Helvetica" w:cs="Arial"/>
          <w:color w:val="000000"/>
          <w:sz w:val="24"/>
          <w:szCs w:val="24"/>
        </w:rPr>
        <w:t>you’re</w:t>
      </w:r>
      <w:r w:rsidR="001F4289">
        <w:rPr>
          <w:rStyle w:val="s6"/>
          <w:rFonts w:ascii="Helvetica" w:hAnsi="Helvetica" w:cs="Arial"/>
          <w:color w:val="000000"/>
          <w:sz w:val="24"/>
          <w:szCs w:val="24"/>
        </w:rPr>
        <w:t xml:space="preserve"> in is a major protective factor against mental illness. Attachment theory describes how childr</w:t>
      </w:r>
      <w:r w:rsidR="009713BD">
        <w:rPr>
          <w:rStyle w:val="s6"/>
          <w:rFonts w:ascii="Helvetica" w:hAnsi="Helvetica" w:cs="Arial"/>
          <w:color w:val="000000"/>
          <w:sz w:val="24"/>
          <w:szCs w:val="24"/>
        </w:rPr>
        <w:t xml:space="preserve">en develop emotional stability </w:t>
      </w:r>
      <w:r w:rsidR="001F4289">
        <w:rPr>
          <w:rStyle w:val="s6"/>
          <w:rFonts w:ascii="Helvetica" w:hAnsi="Helvetica" w:cs="Arial"/>
          <w:color w:val="000000"/>
          <w:sz w:val="24"/>
          <w:szCs w:val="24"/>
        </w:rPr>
        <w:t xml:space="preserve">from early bonds with key adults in a baby’s life. A child who is cared for consistently and warmly learns that they are safe and loved whether a parent is in the room or not. A child who is neglected </w:t>
      </w:r>
      <w:r w:rsidR="009713BD">
        <w:rPr>
          <w:rStyle w:val="s6"/>
          <w:rFonts w:ascii="Helvetica" w:hAnsi="Helvetica" w:cs="Arial"/>
          <w:color w:val="000000"/>
          <w:sz w:val="24"/>
          <w:szCs w:val="24"/>
        </w:rPr>
        <w:t xml:space="preserve">becomes anxious and either clingy or rejecting. These early childhood experiences of security continue to affect us through life. The challenge of self isolation is to continue to sustain our love for others despite being separated from them. </w:t>
      </w:r>
    </w:p>
    <w:p w14:paraId="74312754" w14:textId="77777777" w:rsidR="006040DE" w:rsidRDefault="006040DE" w:rsidP="009679B2">
      <w:pPr>
        <w:pStyle w:val="s166"/>
        <w:spacing w:before="0" w:beforeAutospacing="0" w:after="0" w:afterAutospacing="0"/>
        <w:ind w:right="57"/>
        <w:rPr>
          <w:rStyle w:val="s6"/>
          <w:rFonts w:ascii="Helvetica" w:hAnsi="Helvetica" w:cs="Arial"/>
          <w:color w:val="000000"/>
          <w:sz w:val="24"/>
          <w:szCs w:val="24"/>
        </w:rPr>
      </w:pPr>
    </w:p>
    <w:p w14:paraId="1AC98B8F" w14:textId="77777777" w:rsidR="00A70299" w:rsidRDefault="001F4289" w:rsidP="000D30AD">
      <w:pPr>
        <w:pStyle w:val="s166"/>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 xml:space="preserve">People with a religious faith have another level of attachment. Christian faith is a lived experience of love and relationship in a spiritual domain with real effects on emotion and identity. </w:t>
      </w:r>
      <w:r w:rsidR="009713BD">
        <w:rPr>
          <w:rStyle w:val="s6"/>
          <w:rFonts w:ascii="Helvetica" w:hAnsi="Helvetica" w:cs="Arial"/>
          <w:color w:val="000000"/>
          <w:sz w:val="24"/>
          <w:szCs w:val="24"/>
        </w:rPr>
        <w:t>As</w:t>
      </w:r>
      <w:r>
        <w:rPr>
          <w:rStyle w:val="s6"/>
          <w:rFonts w:ascii="Helvetica" w:hAnsi="Helvetica" w:cs="Arial"/>
          <w:color w:val="000000"/>
          <w:sz w:val="24"/>
          <w:szCs w:val="24"/>
        </w:rPr>
        <w:t xml:space="preserve"> Paul </w:t>
      </w:r>
      <w:r w:rsidR="009713BD">
        <w:rPr>
          <w:rStyle w:val="s6"/>
          <w:rFonts w:ascii="Helvetica" w:hAnsi="Helvetica" w:cs="Arial"/>
          <w:color w:val="000000"/>
          <w:sz w:val="24"/>
          <w:szCs w:val="24"/>
        </w:rPr>
        <w:t xml:space="preserve">declares </w:t>
      </w:r>
      <w:r>
        <w:rPr>
          <w:rStyle w:val="s6"/>
          <w:rFonts w:ascii="Helvetica" w:hAnsi="Helvetica" w:cs="Arial"/>
          <w:color w:val="000000"/>
          <w:sz w:val="24"/>
          <w:szCs w:val="24"/>
        </w:rPr>
        <w:t xml:space="preserve">in </w:t>
      </w:r>
      <w:r w:rsidR="009713BD">
        <w:rPr>
          <w:rStyle w:val="s6"/>
          <w:rFonts w:ascii="Helvetica" w:hAnsi="Helvetica" w:cs="Arial"/>
          <w:color w:val="000000"/>
          <w:sz w:val="24"/>
          <w:szCs w:val="24"/>
        </w:rPr>
        <w:t>Romans 8:39-39, nothing can “</w:t>
      </w:r>
      <w:r w:rsidR="009713BD" w:rsidRPr="009713BD">
        <w:rPr>
          <w:rStyle w:val="s6"/>
          <w:rFonts w:ascii="Helvetica" w:hAnsi="Helvetica" w:cs="Arial"/>
          <w:color w:val="000000"/>
          <w:sz w:val="24"/>
          <w:szCs w:val="24"/>
        </w:rPr>
        <w:t>separate us from the love of God in Christ Jesus our Lord.</w:t>
      </w:r>
      <w:r w:rsidR="009713BD">
        <w:rPr>
          <w:rStyle w:val="s6"/>
          <w:rFonts w:ascii="Helvetica" w:hAnsi="Helvetica" w:cs="Arial"/>
          <w:color w:val="000000"/>
          <w:sz w:val="24"/>
          <w:szCs w:val="24"/>
        </w:rPr>
        <w:t>”</w:t>
      </w:r>
      <w:r w:rsidR="009713BD">
        <w:rPr>
          <w:rStyle w:val="FootnoteReference"/>
          <w:rFonts w:ascii="Helvetica" w:hAnsi="Helvetica" w:cs="Arial"/>
          <w:color w:val="000000"/>
          <w:sz w:val="24"/>
          <w:szCs w:val="24"/>
        </w:rPr>
        <w:footnoteReference w:id="7"/>
      </w:r>
    </w:p>
    <w:p w14:paraId="3BC04CB8" w14:textId="4326BFE2" w:rsidR="000D30AD" w:rsidRPr="00A70299" w:rsidRDefault="000D30AD" w:rsidP="000D30AD">
      <w:pPr>
        <w:pStyle w:val="s166"/>
        <w:spacing w:before="0" w:beforeAutospacing="0" w:after="0" w:afterAutospacing="0"/>
        <w:ind w:right="57"/>
        <w:rPr>
          <w:rStyle w:val="s6"/>
          <w:rFonts w:ascii="Helvetica" w:hAnsi="Helvetica" w:cs="Arial"/>
          <w:color w:val="000000"/>
          <w:sz w:val="24"/>
          <w:szCs w:val="24"/>
        </w:rPr>
      </w:pPr>
    </w:p>
    <w:p w14:paraId="5B4BFA4C" w14:textId="6B756B82" w:rsidR="000D30AD" w:rsidRPr="000D30AD" w:rsidRDefault="00A70299" w:rsidP="000D30AD">
      <w:pPr>
        <w:widowControl w:val="0"/>
        <w:autoSpaceDE w:val="0"/>
        <w:autoSpaceDN w:val="0"/>
        <w:adjustRightInd w:val="0"/>
        <w:rPr>
          <w:rFonts w:cs="Arial"/>
        </w:rPr>
      </w:pPr>
      <w:r w:rsidRPr="00A70299">
        <w:rPr>
          <w:rStyle w:val="s6"/>
          <w:rFonts w:cs="Arial"/>
          <w:b/>
          <w:i/>
          <w:color w:val="000000"/>
        </w:rPr>
        <w:t>Confinement</w:t>
      </w:r>
      <w:r>
        <w:rPr>
          <w:rStyle w:val="s6"/>
          <w:rFonts w:cs="Arial"/>
          <w:b/>
          <w:i/>
          <w:color w:val="000000"/>
        </w:rPr>
        <w:t xml:space="preserve">. </w:t>
      </w:r>
      <w:r>
        <w:rPr>
          <w:rStyle w:val="s6"/>
          <w:rFonts w:cs="Arial"/>
          <w:color w:val="000000"/>
        </w:rPr>
        <w:t xml:space="preserve"> </w:t>
      </w:r>
      <w:r w:rsidR="000D30AD">
        <w:rPr>
          <w:rStyle w:val="s6"/>
          <w:rFonts w:cs="Arial"/>
          <w:color w:val="000000"/>
        </w:rPr>
        <w:t>Being ‘cooped up’ in one physical space has typically been used through human history as a form of punishment. Like Joseph in prison in Genesis 39 those imprisoned want to get out! While self isolation is not the same as being imprisoned there may be an echo in terms of mental health effects. International research shows that “</w:t>
      </w:r>
      <w:r w:rsidR="000D30AD" w:rsidRPr="00060EC0">
        <w:rPr>
          <w:rStyle w:val="s6"/>
          <w:rFonts w:cs="Arial"/>
        </w:rPr>
        <w:t>imprisonment</w:t>
      </w:r>
      <w:r w:rsidR="000D30AD">
        <w:rPr>
          <w:rFonts w:ascii="Times" w:eastAsiaTheme="minorEastAsia" w:hAnsi="Times" w:cs="Times"/>
          <w:color w:val="000000"/>
          <w:sz w:val="29"/>
          <w:szCs w:val="29"/>
          <w:lang w:val="en-US"/>
        </w:rPr>
        <w:t xml:space="preserve"> </w:t>
      </w:r>
      <w:r w:rsidR="000D30AD" w:rsidRPr="00060EC0">
        <w:rPr>
          <w:rStyle w:val="s6"/>
          <w:rFonts w:cs="Arial"/>
        </w:rPr>
        <w:t>increases vulnerabilities and heightens mental ill health”</w:t>
      </w:r>
      <w:r w:rsidR="000D30AD">
        <w:rPr>
          <w:rStyle w:val="s6"/>
          <w:rFonts w:cs="Arial"/>
        </w:rPr>
        <w:t>.</w:t>
      </w:r>
      <w:r w:rsidR="000D30AD">
        <w:rPr>
          <w:rStyle w:val="FootnoteReference"/>
          <w:rFonts w:cs="Arial"/>
        </w:rPr>
        <w:footnoteReference w:id="8"/>
      </w:r>
      <w:r w:rsidR="000D30AD" w:rsidRPr="00060EC0">
        <w:rPr>
          <w:rStyle w:val="s6"/>
          <w:rFonts w:cs="Arial"/>
        </w:rPr>
        <w:t xml:space="preserve"> </w:t>
      </w:r>
      <w:r w:rsidR="000D30AD">
        <w:rPr>
          <w:rStyle w:val="s6"/>
          <w:rFonts w:cs="Arial"/>
        </w:rPr>
        <w:t>In our jails, the most extreme form of punishment is solitary confinement; “</w:t>
      </w:r>
      <w:r w:rsidR="000D30AD">
        <w:rPr>
          <w:rFonts w:eastAsia="Times New Roman" w:cs="Times New Roman"/>
        </w:rPr>
        <w:t>isolation can be as clinically distressing as physical torture”.</w:t>
      </w:r>
      <w:r w:rsidR="000D30AD">
        <w:rPr>
          <w:rStyle w:val="FootnoteReference"/>
          <w:rFonts w:eastAsia="Times New Roman" w:cs="Times New Roman"/>
        </w:rPr>
        <w:footnoteReference w:id="9"/>
      </w:r>
      <w:r w:rsidR="000D30AD">
        <w:rPr>
          <w:rFonts w:eastAsia="Times New Roman" w:cs="Times New Roman"/>
        </w:rPr>
        <w:t xml:space="preserve"> A review of research into solitary confinement found that it is especially damaging for people with prexisting mental health conditions. “The stress, lack of meaningful social contact, and unstructured days can exacerbate symptoms of illness or provoke recurrence.”</w:t>
      </w:r>
      <w:r w:rsidR="000D30AD">
        <w:rPr>
          <w:rStyle w:val="FootnoteReference"/>
          <w:rFonts w:eastAsia="Times New Roman" w:cs="Times New Roman"/>
        </w:rPr>
        <w:footnoteReference w:id="10"/>
      </w:r>
      <w:r w:rsidR="00393257">
        <w:rPr>
          <w:rFonts w:eastAsia="Times New Roman" w:cs="Times New Roman"/>
        </w:rPr>
        <w:t xml:space="preserve"> </w:t>
      </w:r>
    </w:p>
    <w:p w14:paraId="57B22645" w14:textId="77777777" w:rsidR="000D30AD" w:rsidRDefault="000D30AD" w:rsidP="000D30AD">
      <w:pPr>
        <w:pStyle w:val="s166"/>
        <w:spacing w:before="0" w:beforeAutospacing="0" w:after="0" w:afterAutospacing="0"/>
        <w:ind w:right="57"/>
        <w:rPr>
          <w:rStyle w:val="s6"/>
          <w:rFonts w:ascii="Helvetica" w:hAnsi="Helvetica" w:cs="Arial"/>
          <w:color w:val="000000"/>
          <w:sz w:val="24"/>
          <w:szCs w:val="24"/>
        </w:rPr>
      </w:pPr>
    </w:p>
    <w:p w14:paraId="7388BF32" w14:textId="7DE9DE75" w:rsidR="00393257" w:rsidRPr="00A70299" w:rsidRDefault="00D67808" w:rsidP="00984570">
      <w:pPr>
        <w:pStyle w:val="s166"/>
        <w:spacing w:before="0" w:beforeAutospacing="0" w:after="0" w:afterAutospacing="0"/>
        <w:ind w:right="57"/>
        <w:rPr>
          <w:rStyle w:val="s6"/>
          <w:rFonts w:ascii="Helvetica" w:hAnsi="Helvetica" w:cs="Arial"/>
          <w:b/>
          <w:color w:val="000000"/>
          <w:sz w:val="24"/>
          <w:szCs w:val="24"/>
        </w:rPr>
      </w:pPr>
      <w:r w:rsidRPr="00A70299">
        <w:rPr>
          <w:rStyle w:val="s6"/>
          <w:rFonts w:ascii="Helvetica" w:hAnsi="Helvetica" w:cs="Arial"/>
          <w:b/>
          <w:i/>
          <w:color w:val="000000"/>
          <w:sz w:val="24"/>
          <w:szCs w:val="24"/>
        </w:rPr>
        <w:t>Trauma</w:t>
      </w:r>
      <w:r w:rsidR="00A70299">
        <w:rPr>
          <w:rStyle w:val="s6"/>
          <w:rFonts w:ascii="Helvetica" w:hAnsi="Helvetica" w:cs="Arial"/>
          <w:b/>
          <w:color w:val="000000"/>
          <w:sz w:val="24"/>
          <w:szCs w:val="24"/>
        </w:rPr>
        <w:t xml:space="preserve">. </w:t>
      </w:r>
      <w:r w:rsidR="00393257">
        <w:rPr>
          <w:rStyle w:val="s6"/>
          <w:rFonts w:ascii="Helvetica" w:hAnsi="Helvetica" w:cs="Arial"/>
          <w:color w:val="000000"/>
          <w:sz w:val="24"/>
          <w:szCs w:val="24"/>
        </w:rPr>
        <w:t>A person’s experience and interpretation of trauma has become a central question for understanding mental health. “</w:t>
      </w:r>
      <w:r w:rsidR="00393257" w:rsidRPr="00393257">
        <w:rPr>
          <w:rStyle w:val="s6"/>
          <w:rFonts w:ascii="Helvetica" w:hAnsi="Helvetica" w:cs="Arial"/>
          <w:color w:val="000000"/>
          <w:sz w:val="24"/>
          <w:szCs w:val="24"/>
        </w:rPr>
        <w:t>Many studies report that trauma precipitates the development of mental illness.</w:t>
      </w:r>
      <w:r w:rsidR="00393257">
        <w:rPr>
          <w:rStyle w:val="s6"/>
          <w:rFonts w:ascii="Helvetica" w:hAnsi="Helvetica" w:cs="Arial"/>
          <w:color w:val="000000"/>
          <w:sz w:val="24"/>
          <w:szCs w:val="24"/>
        </w:rPr>
        <w:t>”</w:t>
      </w:r>
      <w:r w:rsidR="00393257">
        <w:rPr>
          <w:rStyle w:val="FootnoteReference"/>
          <w:rFonts w:ascii="Helvetica" w:hAnsi="Helvetica" w:cs="Arial"/>
          <w:color w:val="000000"/>
          <w:sz w:val="24"/>
          <w:szCs w:val="24"/>
        </w:rPr>
        <w:footnoteReference w:id="11"/>
      </w:r>
      <w:r w:rsidR="00393257">
        <w:rPr>
          <w:rStyle w:val="s6"/>
          <w:rFonts w:ascii="Helvetica" w:hAnsi="Helvetica" w:cs="Arial"/>
          <w:color w:val="000000"/>
          <w:sz w:val="24"/>
          <w:szCs w:val="24"/>
        </w:rPr>
        <w:t xml:space="preserve"> For a person who is self isolating with suspected Covid-19, trauma may be triggered by fears of the illness and the potential for it to be fatal. Trauma may also be triggered from past events, for example a previous panic attack in an enclosed space. Our ability to manage trauma is closely related to our inner security systems, which are significantly influenc</w:t>
      </w:r>
      <w:r w:rsidR="00126017">
        <w:rPr>
          <w:rStyle w:val="s6"/>
          <w:rFonts w:ascii="Helvetica" w:hAnsi="Helvetica" w:cs="Arial"/>
          <w:color w:val="000000"/>
          <w:sz w:val="24"/>
          <w:szCs w:val="24"/>
        </w:rPr>
        <w:t xml:space="preserve">ed by our social supports. Being cut off from human intimacy (such as hugs) reduces a person’s ability to cope with anxiety and flash-backs. </w:t>
      </w:r>
    </w:p>
    <w:p w14:paraId="03C7FC56" w14:textId="078CBC3E" w:rsidR="00393257" w:rsidRDefault="00393257" w:rsidP="00984570">
      <w:pPr>
        <w:pStyle w:val="s166"/>
        <w:spacing w:before="0" w:beforeAutospacing="0" w:after="0" w:afterAutospacing="0"/>
        <w:ind w:right="57"/>
        <w:rPr>
          <w:rStyle w:val="s6"/>
          <w:rFonts w:ascii="Helvetica" w:hAnsi="Helvetica" w:cs="Arial"/>
          <w:color w:val="000000"/>
          <w:sz w:val="24"/>
          <w:szCs w:val="24"/>
        </w:rPr>
      </w:pPr>
    </w:p>
    <w:p w14:paraId="42183284" w14:textId="38BBAFFE" w:rsidR="009679B2" w:rsidRPr="00A70299" w:rsidRDefault="00881007" w:rsidP="00984570">
      <w:pPr>
        <w:pStyle w:val="s166"/>
        <w:spacing w:before="0" w:beforeAutospacing="0" w:after="0" w:afterAutospacing="0"/>
        <w:ind w:right="57"/>
        <w:rPr>
          <w:rStyle w:val="s6"/>
          <w:rFonts w:ascii="Helvetica" w:hAnsi="Helvetica" w:cs="Arial"/>
          <w:b/>
          <w:color w:val="000000"/>
          <w:sz w:val="24"/>
          <w:szCs w:val="24"/>
        </w:rPr>
      </w:pPr>
      <w:r w:rsidRPr="00A70299">
        <w:rPr>
          <w:rStyle w:val="s6"/>
          <w:rFonts w:ascii="Helvetica" w:hAnsi="Helvetica" w:cs="Arial"/>
          <w:b/>
          <w:i/>
          <w:color w:val="000000"/>
          <w:sz w:val="24"/>
          <w:szCs w:val="24"/>
        </w:rPr>
        <w:t>Coping s</w:t>
      </w:r>
      <w:r w:rsidR="006040DE" w:rsidRPr="00A70299">
        <w:rPr>
          <w:rStyle w:val="s6"/>
          <w:rFonts w:ascii="Helvetica" w:hAnsi="Helvetica" w:cs="Arial"/>
          <w:b/>
          <w:i/>
          <w:color w:val="000000"/>
          <w:sz w:val="24"/>
          <w:szCs w:val="24"/>
        </w:rPr>
        <w:t>trategies</w:t>
      </w:r>
      <w:r w:rsidR="00A70299">
        <w:rPr>
          <w:rStyle w:val="s6"/>
          <w:rFonts w:ascii="Helvetica" w:hAnsi="Helvetica" w:cs="Arial"/>
          <w:b/>
          <w:color w:val="000000"/>
          <w:sz w:val="24"/>
          <w:szCs w:val="24"/>
        </w:rPr>
        <w:t xml:space="preserve">. </w:t>
      </w:r>
      <w:r w:rsidR="009679B2">
        <w:rPr>
          <w:rStyle w:val="s6"/>
          <w:rFonts w:ascii="Helvetica" w:hAnsi="Helvetica" w:cs="Arial"/>
          <w:color w:val="000000"/>
          <w:sz w:val="24"/>
          <w:szCs w:val="24"/>
        </w:rPr>
        <w:t>Everyone learns ways to manage distress. Those with a mental health diagnosis may have fewer or ‘</w:t>
      </w:r>
      <w:r w:rsidR="0048779F">
        <w:rPr>
          <w:rStyle w:val="s6"/>
          <w:rFonts w:ascii="Helvetica" w:hAnsi="Helvetica" w:cs="Arial"/>
          <w:color w:val="000000"/>
          <w:sz w:val="24"/>
          <w:szCs w:val="24"/>
        </w:rPr>
        <w:t>dys</w:t>
      </w:r>
      <w:r w:rsidR="009679B2">
        <w:rPr>
          <w:rStyle w:val="s6"/>
          <w:rFonts w:ascii="Helvetica" w:hAnsi="Helvetica" w:cs="Arial"/>
          <w:color w:val="000000"/>
          <w:sz w:val="24"/>
          <w:szCs w:val="24"/>
        </w:rPr>
        <w:t xml:space="preserve">functional’ coping strategies. Anyone stuck in self isolation </w:t>
      </w:r>
      <w:r w:rsidR="0048779F">
        <w:rPr>
          <w:rStyle w:val="s6"/>
          <w:rFonts w:ascii="Helvetica" w:hAnsi="Helvetica" w:cs="Arial"/>
          <w:color w:val="000000"/>
          <w:sz w:val="24"/>
          <w:szCs w:val="24"/>
        </w:rPr>
        <w:t>has</w:t>
      </w:r>
      <w:r w:rsidR="009679B2">
        <w:rPr>
          <w:rStyle w:val="s6"/>
          <w:rFonts w:ascii="Helvetica" w:hAnsi="Helvetica" w:cs="Arial"/>
          <w:color w:val="000000"/>
          <w:sz w:val="24"/>
          <w:szCs w:val="24"/>
        </w:rPr>
        <w:t xml:space="preserve"> reduced access to activities and relationships, and so will be cut off from many of their </w:t>
      </w:r>
      <w:r>
        <w:rPr>
          <w:rStyle w:val="s6"/>
          <w:rFonts w:ascii="Helvetica" w:hAnsi="Helvetica" w:cs="Arial"/>
          <w:color w:val="000000"/>
          <w:sz w:val="24"/>
          <w:szCs w:val="24"/>
        </w:rPr>
        <w:t>normal</w:t>
      </w:r>
      <w:r w:rsidR="009679B2">
        <w:rPr>
          <w:rStyle w:val="s6"/>
          <w:rFonts w:ascii="Helvetica" w:hAnsi="Helvetica" w:cs="Arial"/>
          <w:color w:val="000000"/>
          <w:sz w:val="24"/>
          <w:szCs w:val="24"/>
        </w:rPr>
        <w:t xml:space="preserve"> coping strategies for reducing mental and emotional distress. </w:t>
      </w:r>
      <w:r w:rsidR="0019415B">
        <w:rPr>
          <w:rStyle w:val="s6"/>
          <w:rFonts w:ascii="Helvetica" w:hAnsi="Helvetica" w:cs="Arial"/>
          <w:color w:val="000000"/>
          <w:sz w:val="24"/>
          <w:szCs w:val="24"/>
        </w:rPr>
        <w:t>One coping strategy that will be readily available during lockdown is alcohol; unfortunately this is a notoriously ineffectual coping strategy for emotional distress.</w:t>
      </w:r>
    </w:p>
    <w:p w14:paraId="6F7C1D64" w14:textId="77777777" w:rsidR="0019415B" w:rsidRDefault="0019415B" w:rsidP="00984570">
      <w:pPr>
        <w:pStyle w:val="s166"/>
        <w:spacing w:before="0" w:beforeAutospacing="0" w:after="0" w:afterAutospacing="0"/>
        <w:ind w:right="57"/>
        <w:rPr>
          <w:rStyle w:val="s6"/>
          <w:rFonts w:ascii="Helvetica" w:hAnsi="Helvetica" w:cs="Arial"/>
          <w:color w:val="000000"/>
          <w:sz w:val="24"/>
          <w:szCs w:val="24"/>
        </w:rPr>
      </w:pPr>
    </w:p>
    <w:p w14:paraId="2CF0EBEE" w14:textId="4D37AF1A" w:rsidR="009679B2" w:rsidRDefault="009679B2" w:rsidP="00984570">
      <w:pPr>
        <w:pStyle w:val="s166"/>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 xml:space="preserve">Several spiritual traditions teach that people have a ‘shadow’ side, a darker or ‘false’ self </w:t>
      </w:r>
      <w:r w:rsidR="009A480B">
        <w:rPr>
          <w:rStyle w:val="s6"/>
          <w:rFonts w:ascii="Helvetica" w:hAnsi="Helvetica" w:cs="Arial"/>
          <w:color w:val="000000"/>
          <w:sz w:val="24"/>
          <w:szCs w:val="24"/>
        </w:rPr>
        <w:t>which is hidden beneath the busy</w:t>
      </w:r>
      <w:r>
        <w:rPr>
          <w:rStyle w:val="s6"/>
          <w:rFonts w:ascii="Helvetica" w:hAnsi="Helvetica" w:cs="Arial"/>
          <w:color w:val="000000"/>
          <w:sz w:val="24"/>
          <w:szCs w:val="24"/>
        </w:rPr>
        <w:t xml:space="preserve">ness of everyday life but whose emotional needs drive us in unconscious ways. The practice of silent retreats is designed to expose the shadow self, precisely because a retreat strips away the activities and relationships that obscure and distract. However, a spiritual retreat is </w:t>
      </w:r>
      <w:r w:rsidR="0048779F">
        <w:rPr>
          <w:rStyle w:val="s6"/>
          <w:rFonts w:ascii="Helvetica" w:hAnsi="Helvetica" w:cs="Arial"/>
          <w:color w:val="000000"/>
          <w:sz w:val="24"/>
          <w:szCs w:val="24"/>
        </w:rPr>
        <w:t>structured</w:t>
      </w:r>
      <w:r>
        <w:rPr>
          <w:rStyle w:val="s6"/>
          <w:rFonts w:ascii="Helvetica" w:hAnsi="Helvetica" w:cs="Arial"/>
          <w:color w:val="000000"/>
          <w:sz w:val="24"/>
          <w:szCs w:val="24"/>
        </w:rPr>
        <w:t xml:space="preserve"> to s</w:t>
      </w:r>
      <w:r w:rsidR="0048779F">
        <w:rPr>
          <w:rStyle w:val="s6"/>
          <w:rFonts w:ascii="Helvetica" w:hAnsi="Helvetica" w:cs="Arial"/>
          <w:color w:val="000000"/>
          <w:sz w:val="24"/>
          <w:szCs w:val="24"/>
        </w:rPr>
        <w:t>upport deepening self-awareness</w:t>
      </w:r>
      <w:r>
        <w:rPr>
          <w:rStyle w:val="s6"/>
          <w:rFonts w:ascii="Helvetica" w:hAnsi="Helvetica" w:cs="Arial"/>
          <w:color w:val="000000"/>
          <w:sz w:val="24"/>
          <w:szCs w:val="24"/>
        </w:rPr>
        <w:t xml:space="preserve"> within a safe calm environment with wise counsel and disciplines of prayer. Without these supports people will be less equipped to creatively encounter their shadow self when they are deprived of their normal coping strategies. </w:t>
      </w:r>
    </w:p>
    <w:p w14:paraId="72F40BDC" w14:textId="77777777" w:rsidR="00D0309F" w:rsidRDefault="00D0309F" w:rsidP="00984570">
      <w:pPr>
        <w:pStyle w:val="s166"/>
        <w:spacing w:before="0" w:beforeAutospacing="0" w:after="0" w:afterAutospacing="0"/>
        <w:ind w:right="57"/>
        <w:rPr>
          <w:rStyle w:val="s6"/>
          <w:rFonts w:ascii="Helvetica" w:hAnsi="Helvetica" w:cs="Arial"/>
          <w:color w:val="000000"/>
          <w:sz w:val="24"/>
          <w:szCs w:val="24"/>
        </w:rPr>
      </w:pPr>
    </w:p>
    <w:p w14:paraId="6966E705" w14:textId="3B38E345" w:rsidR="00D177B4" w:rsidRPr="0048779F" w:rsidRDefault="00881007" w:rsidP="006040DE">
      <w:pPr>
        <w:pStyle w:val="s166"/>
        <w:spacing w:before="0" w:beforeAutospacing="0" w:after="0" w:afterAutospacing="0"/>
        <w:ind w:right="57"/>
        <w:rPr>
          <w:rStyle w:val="s6"/>
          <w:rFonts w:ascii="Helvetica" w:hAnsi="Helvetica" w:cs="Arial"/>
          <w:b/>
          <w:color w:val="000000"/>
          <w:sz w:val="24"/>
          <w:szCs w:val="24"/>
        </w:rPr>
      </w:pPr>
      <w:r w:rsidRPr="00A70299">
        <w:rPr>
          <w:rStyle w:val="s6"/>
          <w:rFonts w:ascii="Helvetica" w:hAnsi="Helvetica" w:cs="Arial"/>
          <w:b/>
          <w:i/>
          <w:color w:val="000000"/>
          <w:sz w:val="24"/>
          <w:szCs w:val="24"/>
        </w:rPr>
        <w:t>Pressure-cooked r</w:t>
      </w:r>
      <w:r w:rsidR="00D177B4" w:rsidRPr="00A70299">
        <w:rPr>
          <w:rStyle w:val="s6"/>
          <w:rFonts w:ascii="Helvetica" w:hAnsi="Helvetica" w:cs="Arial"/>
          <w:b/>
          <w:i/>
          <w:color w:val="000000"/>
          <w:sz w:val="24"/>
          <w:szCs w:val="24"/>
        </w:rPr>
        <w:t>elationships</w:t>
      </w:r>
      <w:r w:rsidR="00A70299">
        <w:rPr>
          <w:rStyle w:val="s6"/>
          <w:rFonts w:ascii="Helvetica" w:hAnsi="Helvetica" w:cs="Arial"/>
          <w:b/>
          <w:color w:val="000000"/>
          <w:sz w:val="24"/>
          <w:szCs w:val="24"/>
        </w:rPr>
        <w:t xml:space="preserve">. </w:t>
      </w:r>
      <w:r w:rsidR="006040DE">
        <w:rPr>
          <w:rStyle w:val="s6"/>
          <w:rFonts w:ascii="Helvetica" w:hAnsi="Helvetica" w:cs="Arial"/>
          <w:color w:val="000000"/>
          <w:sz w:val="24"/>
          <w:szCs w:val="24"/>
        </w:rPr>
        <w:t xml:space="preserve">The most harmonious of couples and patient of parents can struggle with being exclusively in each other’s company all the time. Family members’ habits and coping strategies are not all compatible, and distress and anxiety inhibits our ability to care for others. </w:t>
      </w:r>
      <w:r w:rsidR="00D177B4">
        <w:rPr>
          <w:rStyle w:val="s6"/>
          <w:rFonts w:ascii="Helvetica" w:hAnsi="Helvetica" w:cs="Arial"/>
          <w:color w:val="000000"/>
          <w:sz w:val="24"/>
          <w:szCs w:val="24"/>
        </w:rPr>
        <w:t xml:space="preserve">As the country enters lockdown groups dealing with domestic violence warn of increasing </w:t>
      </w:r>
      <w:r w:rsidR="00D177B4" w:rsidRPr="006040DE">
        <w:rPr>
          <w:rStyle w:val="s6"/>
          <w:rFonts w:ascii="Helvetica" w:hAnsi="Helvetica" w:cs="Arial"/>
          <w:color w:val="000000"/>
          <w:sz w:val="24"/>
          <w:szCs w:val="24"/>
        </w:rPr>
        <w:t>abuse, both physical and emotional. “Factors that can exacerbate these numbers include added financial pressures that come from loss of income, the sudden close confinement of families and a narrowing of broader community contact.”</w:t>
      </w:r>
      <w:r w:rsidR="00D177B4" w:rsidRPr="006040DE">
        <w:rPr>
          <w:rStyle w:val="FootnoteReference"/>
          <w:rFonts w:ascii="Helvetica" w:hAnsi="Helvetica" w:cs="Arial"/>
          <w:color w:val="000000"/>
          <w:sz w:val="24"/>
          <w:szCs w:val="24"/>
        </w:rPr>
        <w:footnoteReference w:id="12"/>
      </w:r>
    </w:p>
    <w:p w14:paraId="72A5EC3C" w14:textId="77777777" w:rsidR="00BB6F23" w:rsidRPr="00984570" w:rsidRDefault="00BB6F23" w:rsidP="00984570">
      <w:pPr>
        <w:pStyle w:val="BodyText"/>
        <w:ind w:right="57"/>
        <w:rPr>
          <w:rFonts w:eastAsiaTheme="minorEastAsia" w:cs="Times"/>
          <w:lang w:val="en-US"/>
        </w:rPr>
      </w:pPr>
    </w:p>
    <w:p w14:paraId="01D538F2" w14:textId="5A9DAA9C" w:rsidR="00881007" w:rsidRPr="00A70299" w:rsidRDefault="00BE5A09" w:rsidP="00881007">
      <w:pPr>
        <w:pStyle w:val="NormalWeb"/>
        <w:shd w:val="clear" w:color="auto" w:fill="FFFFFF"/>
        <w:spacing w:before="0" w:beforeAutospacing="0" w:after="0" w:afterAutospacing="0"/>
        <w:ind w:right="57"/>
        <w:rPr>
          <w:rStyle w:val="s6"/>
          <w:rFonts w:ascii="Helvetica" w:hAnsi="Helvetica" w:cs="Arial"/>
          <w:b/>
          <w:color w:val="000000"/>
          <w:sz w:val="24"/>
          <w:szCs w:val="24"/>
        </w:rPr>
      </w:pPr>
      <w:r w:rsidRPr="00A70299">
        <w:rPr>
          <w:rStyle w:val="s6"/>
          <w:rFonts w:ascii="Helvetica" w:hAnsi="Helvetica" w:cs="Arial"/>
          <w:b/>
          <w:i/>
          <w:color w:val="000000"/>
          <w:sz w:val="24"/>
          <w:szCs w:val="24"/>
        </w:rPr>
        <w:t>Poverty</w:t>
      </w:r>
      <w:r w:rsidR="00A70299">
        <w:rPr>
          <w:rStyle w:val="s6"/>
          <w:rFonts w:ascii="Helvetica" w:hAnsi="Helvetica" w:cs="Arial"/>
          <w:b/>
          <w:color w:val="000000"/>
          <w:sz w:val="24"/>
          <w:szCs w:val="24"/>
        </w:rPr>
        <w:t xml:space="preserve">. </w:t>
      </w:r>
      <w:r>
        <w:rPr>
          <w:rStyle w:val="s6"/>
          <w:rFonts w:ascii="Helvetica" w:hAnsi="Helvetica" w:cs="Arial"/>
          <w:color w:val="000000"/>
          <w:sz w:val="24"/>
          <w:szCs w:val="24"/>
        </w:rPr>
        <w:t>Last and by no means least, isolation has a disproportionate effect on mental health due to social inequality.</w:t>
      </w:r>
      <w:r w:rsidR="003B488B">
        <w:rPr>
          <w:rStyle w:val="FootnoteReference"/>
          <w:rFonts w:ascii="Helvetica" w:hAnsi="Helvetica" w:cs="Arial"/>
          <w:color w:val="000000"/>
          <w:sz w:val="24"/>
          <w:szCs w:val="24"/>
        </w:rPr>
        <w:footnoteReference w:id="13"/>
      </w:r>
      <w:r>
        <w:rPr>
          <w:rStyle w:val="s6"/>
          <w:rFonts w:ascii="Helvetica" w:hAnsi="Helvetica" w:cs="Arial"/>
          <w:color w:val="000000"/>
          <w:sz w:val="24"/>
          <w:szCs w:val="24"/>
        </w:rPr>
        <w:t xml:space="preserve"> The NZ Government Inquiry into Mental Health and Addiction reported that “</w:t>
      </w:r>
      <w:r w:rsidRPr="00BE5A09">
        <w:rPr>
          <w:rStyle w:val="s6"/>
          <w:rFonts w:ascii="Helvetica" w:hAnsi="Helvetica" w:cs="Arial"/>
          <w:color w:val="000000"/>
          <w:sz w:val="24"/>
          <w:szCs w:val="24"/>
        </w:rPr>
        <w:t>People saw poor mental health and addiction as symptoms of poverty, social exclusion, trauma and disconnection. They talked about threats to basic needs such as affordable and safe housing, quality education, meaningful employment, adequate income, social connectedness, freedom from violence and reliable social support. They explained how this leads to chronic stress on families, whānau and individuals and compromises wellbeing.</w:t>
      </w:r>
      <w:r>
        <w:rPr>
          <w:rStyle w:val="s6"/>
          <w:rFonts w:ascii="Helvetica" w:hAnsi="Helvetica" w:cs="Arial"/>
          <w:color w:val="000000"/>
          <w:sz w:val="24"/>
          <w:szCs w:val="24"/>
        </w:rPr>
        <w:t>” “</w:t>
      </w:r>
      <w:r w:rsidRPr="00BE5A09">
        <w:rPr>
          <w:rStyle w:val="s6"/>
          <w:rFonts w:ascii="Helvetica" w:hAnsi="Helvetica" w:cs="Arial"/>
          <w:color w:val="000000"/>
          <w:sz w:val="24"/>
          <w:szCs w:val="24"/>
        </w:rPr>
        <w:t>Poverty goes hand in hand with [poor] mental health.</w:t>
      </w:r>
      <w:r>
        <w:rPr>
          <w:rStyle w:val="s6"/>
          <w:rFonts w:ascii="Helvetica" w:hAnsi="Helvetica" w:cs="Arial"/>
          <w:color w:val="000000"/>
          <w:sz w:val="24"/>
          <w:szCs w:val="24"/>
        </w:rPr>
        <w:t>”</w:t>
      </w:r>
      <w:r w:rsidR="00881007">
        <w:rPr>
          <w:rStyle w:val="FootnoteReference"/>
          <w:rFonts w:ascii="Helvetica" w:hAnsi="Helvetica" w:cs="Arial"/>
          <w:color w:val="000000"/>
          <w:sz w:val="24"/>
          <w:szCs w:val="24"/>
        </w:rPr>
        <w:footnoteReference w:id="14"/>
      </w:r>
      <w:r>
        <w:rPr>
          <w:rStyle w:val="s6"/>
          <w:rFonts w:ascii="Helvetica" w:hAnsi="Helvetica" w:cs="Arial"/>
          <w:color w:val="000000"/>
          <w:sz w:val="24"/>
          <w:szCs w:val="24"/>
        </w:rPr>
        <w:t xml:space="preserve"> </w:t>
      </w:r>
      <w:r w:rsidR="00881007">
        <w:rPr>
          <w:rStyle w:val="s6"/>
          <w:rFonts w:ascii="Helvetica" w:hAnsi="Helvetica" w:cs="Arial"/>
          <w:color w:val="000000"/>
          <w:sz w:val="24"/>
          <w:szCs w:val="24"/>
        </w:rPr>
        <w:t xml:space="preserve">Low income families have an increased risk of contracting viruses and suffering poor mental health for a host of reasons, including more people living in smaller, colder houses. </w:t>
      </w:r>
    </w:p>
    <w:p w14:paraId="33E038E3" w14:textId="77777777" w:rsidR="00BE5A09" w:rsidRDefault="00BE5A09"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756138BF" w14:textId="5317C7E8" w:rsidR="0054261D" w:rsidRPr="00A70299" w:rsidRDefault="0054261D" w:rsidP="00984570">
      <w:pPr>
        <w:pStyle w:val="NormalWeb"/>
        <w:shd w:val="clear" w:color="auto" w:fill="FFFFFF"/>
        <w:spacing w:before="0" w:beforeAutospacing="0" w:after="0" w:afterAutospacing="0"/>
        <w:ind w:right="57"/>
        <w:rPr>
          <w:rStyle w:val="s6"/>
          <w:rFonts w:ascii="Helvetica" w:hAnsi="Helvetica" w:cs="Arial"/>
          <w:b/>
          <w:color w:val="000000"/>
          <w:sz w:val="24"/>
          <w:szCs w:val="24"/>
        </w:rPr>
      </w:pPr>
      <w:r w:rsidRPr="00A70299">
        <w:rPr>
          <w:rStyle w:val="s6"/>
          <w:rFonts w:ascii="Helvetica" w:hAnsi="Helvetica" w:cs="Arial"/>
          <w:b/>
          <w:color w:val="000000"/>
          <w:sz w:val="24"/>
          <w:szCs w:val="24"/>
        </w:rPr>
        <w:t>Churches respond</w:t>
      </w:r>
    </w:p>
    <w:p w14:paraId="2DCAF112" w14:textId="77777777" w:rsidR="0054261D" w:rsidRDefault="0054261D"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796B5F16" w14:textId="79245311" w:rsidR="00CA59C1" w:rsidRPr="00984570" w:rsidRDefault="00CA59C1"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r w:rsidRPr="00984570">
        <w:rPr>
          <w:rStyle w:val="s6"/>
          <w:rFonts w:ascii="Helvetica" w:hAnsi="Helvetica" w:cs="Arial"/>
          <w:color w:val="000000"/>
          <w:sz w:val="24"/>
          <w:szCs w:val="24"/>
        </w:rPr>
        <w:t>A</w:t>
      </w:r>
      <w:r w:rsidR="00E74833" w:rsidRPr="00984570">
        <w:rPr>
          <w:rStyle w:val="s6"/>
          <w:rFonts w:ascii="Helvetica" w:hAnsi="Helvetica" w:cs="Arial"/>
          <w:color w:val="000000"/>
          <w:sz w:val="24"/>
          <w:szCs w:val="24"/>
        </w:rPr>
        <w:t xml:space="preserve"> church response to the mental health challenges of self isolation</w:t>
      </w:r>
      <w:r w:rsidR="006C4306" w:rsidRPr="00984570">
        <w:rPr>
          <w:rStyle w:val="s6"/>
          <w:rFonts w:ascii="Helvetica" w:hAnsi="Helvetica" w:cs="Arial"/>
          <w:color w:val="000000"/>
          <w:sz w:val="24"/>
          <w:szCs w:val="24"/>
        </w:rPr>
        <w:t xml:space="preserve"> begin</w:t>
      </w:r>
      <w:r w:rsidRPr="00984570">
        <w:rPr>
          <w:rStyle w:val="s6"/>
          <w:rFonts w:ascii="Helvetica" w:hAnsi="Helvetica" w:cs="Arial"/>
          <w:color w:val="000000"/>
          <w:sz w:val="24"/>
          <w:szCs w:val="24"/>
        </w:rPr>
        <w:t>s</w:t>
      </w:r>
      <w:r w:rsidR="006C4306" w:rsidRPr="00984570">
        <w:rPr>
          <w:rStyle w:val="s6"/>
          <w:rFonts w:ascii="Helvetica" w:hAnsi="Helvetica" w:cs="Arial"/>
          <w:color w:val="000000"/>
          <w:sz w:val="24"/>
          <w:szCs w:val="24"/>
        </w:rPr>
        <w:t xml:space="preserve"> from the starting </w:t>
      </w:r>
      <w:r w:rsidRPr="00984570">
        <w:rPr>
          <w:rStyle w:val="s6"/>
          <w:rFonts w:ascii="Helvetica" w:hAnsi="Helvetica" w:cs="Arial"/>
          <w:color w:val="000000"/>
          <w:sz w:val="24"/>
          <w:szCs w:val="24"/>
        </w:rPr>
        <w:t xml:space="preserve">point that the church is no longer able to do </w:t>
      </w:r>
      <w:r w:rsidR="0048779F">
        <w:rPr>
          <w:rStyle w:val="s6"/>
          <w:rFonts w:ascii="Helvetica" w:hAnsi="Helvetica" w:cs="Arial"/>
          <w:color w:val="000000"/>
          <w:sz w:val="24"/>
          <w:szCs w:val="24"/>
        </w:rPr>
        <w:t>what</w:t>
      </w:r>
      <w:r w:rsidRPr="00984570">
        <w:rPr>
          <w:rStyle w:val="s6"/>
          <w:rFonts w:ascii="Helvetica" w:hAnsi="Helvetica" w:cs="Arial"/>
          <w:color w:val="000000"/>
          <w:sz w:val="24"/>
          <w:szCs w:val="24"/>
        </w:rPr>
        <w:t xml:space="preserve"> churches normally do. Without normal routines of worship services, craft groups, preschool music groups and pastoral visitation, </w:t>
      </w:r>
      <w:r w:rsidR="00A70299">
        <w:rPr>
          <w:rStyle w:val="s6"/>
          <w:rFonts w:ascii="Helvetica" w:hAnsi="Helvetica" w:cs="Arial"/>
          <w:color w:val="000000"/>
          <w:sz w:val="24"/>
          <w:szCs w:val="24"/>
        </w:rPr>
        <w:t xml:space="preserve">how </w:t>
      </w:r>
      <w:r w:rsidRPr="00984570">
        <w:rPr>
          <w:rStyle w:val="s6"/>
          <w:rFonts w:ascii="Helvetica" w:hAnsi="Helvetica" w:cs="Arial"/>
          <w:color w:val="000000"/>
          <w:sz w:val="24"/>
          <w:szCs w:val="24"/>
        </w:rPr>
        <w:t xml:space="preserve">can a church still be the church? If everyone is isolated will community die? A local church can be a powerhouse for community in times of isolation, but </w:t>
      </w:r>
      <w:r w:rsidR="0048779F">
        <w:rPr>
          <w:rStyle w:val="s6"/>
          <w:rFonts w:ascii="Helvetica" w:hAnsi="Helvetica" w:cs="Arial"/>
          <w:color w:val="000000"/>
          <w:sz w:val="24"/>
          <w:szCs w:val="24"/>
        </w:rPr>
        <w:t>this</w:t>
      </w:r>
      <w:r w:rsidRPr="00984570">
        <w:rPr>
          <w:rStyle w:val="s6"/>
          <w:rFonts w:ascii="Helvetica" w:hAnsi="Helvetica" w:cs="Arial"/>
          <w:color w:val="000000"/>
          <w:sz w:val="24"/>
          <w:szCs w:val="24"/>
        </w:rPr>
        <w:t xml:space="preserve"> require</w:t>
      </w:r>
      <w:r w:rsidR="0048779F">
        <w:rPr>
          <w:rStyle w:val="s6"/>
          <w:rFonts w:ascii="Helvetica" w:hAnsi="Helvetica" w:cs="Arial"/>
          <w:color w:val="000000"/>
          <w:sz w:val="24"/>
          <w:szCs w:val="24"/>
        </w:rPr>
        <w:t>s</w:t>
      </w:r>
      <w:r w:rsidRPr="00984570">
        <w:rPr>
          <w:rStyle w:val="s6"/>
          <w:rFonts w:ascii="Helvetica" w:hAnsi="Helvetica" w:cs="Arial"/>
          <w:color w:val="000000"/>
          <w:sz w:val="24"/>
          <w:szCs w:val="24"/>
        </w:rPr>
        <w:t xml:space="preserve"> creativity and trying new approaches. </w:t>
      </w:r>
      <w:r w:rsidR="001F1420">
        <w:rPr>
          <w:rStyle w:val="s6"/>
          <w:rFonts w:ascii="Helvetica" w:hAnsi="Helvetica" w:cs="Arial"/>
          <w:color w:val="000000"/>
          <w:sz w:val="24"/>
          <w:szCs w:val="24"/>
        </w:rPr>
        <w:t xml:space="preserve">These can be used both by clergy and pastoral staff as well as by congregation members. All are needed; a crisis challenges everyone to offer what they can, not just those appointed to particular roles. </w:t>
      </w:r>
    </w:p>
    <w:p w14:paraId="071DF54A" w14:textId="77777777" w:rsidR="00E74833" w:rsidRPr="00984570" w:rsidRDefault="00E74833"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0F182D23" w14:textId="5145640B" w:rsidR="006C4306" w:rsidRPr="00984570" w:rsidRDefault="006C4306" w:rsidP="00984570">
      <w:pPr>
        <w:pStyle w:val="NormalWeb"/>
        <w:shd w:val="clear" w:color="auto" w:fill="FFFFFF"/>
        <w:spacing w:before="0" w:beforeAutospacing="0" w:after="0" w:afterAutospacing="0"/>
        <w:ind w:right="57"/>
        <w:rPr>
          <w:rStyle w:val="s6"/>
          <w:rFonts w:ascii="Helvetica" w:hAnsi="Helvetica" w:cs="Arial"/>
          <w:b/>
          <w:color w:val="000000"/>
          <w:sz w:val="24"/>
          <w:szCs w:val="24"/>
        </w:rPr>
      </w:pPr>
      <w:r w:rsidRPr="00984570">
        <w:rPr>
          <w:rStyle w:val="s6"/>
          <w:rFonts w:ascii="Helvetica" w:hAnsi="Helvetica" w:cs="Arial"/>
          <w:b/>
          <w:color w:val="000000"/>
          <w:sz w:val="24"/>
          <w:szCs w:val="24"/>
        </w:rPr>
        <w:t>Talk on the phone</w:t>
      </w:r>
      <w:r w:rsidR="005C54F6">
        <w:rPr>
          <w:rStyle w:val="s6"/>
          <w:rFonts w:ascii="Helvetica" w:hAnsi="Helvetica" w:cs="Arial"/>
          <w:b/>
          <w:color w:val="000000"/>
          <w:sz w:val="24"/>
          <w:szCs w:val="24"/>
        </w:rPr>
        <w:t xml:space="preserve"> and online</w:t>
      </w:r>
    </w:p>
    <w:p w14:paraId="2F35988E" w14:textId="41CB86FF" w:rsidR="005C54F6" w:rsidRDefault="00A70299"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It is important to stay</w:t>
      </w:r>
      <w:r w:rsidR="005C54F6">
        <w:rPr>
          <w:rStyle w:val="s6"/>
          <w:rFonts w:ascii="Helvetica" w:hAnsi="Helvetica" w:cs="Arial"/>
          <w:color w:val="000000"/>
          <w:sz w:val="24"/>
          <w:szCs w:val="24"/>
        </w:rPr>
        <w:t xml:space="preserve"> connected with social networks as much as possible; in lockdown we have telephones and internet. The first task for ministers has been to use one to assess the usefulness of the other, i.e. </w:t>
      </w:r>
      <w:r w:rsidR="006A68D7">
        <w:rPr>
          <w:rStyle w:val="s6"/>
          <w:rFonts w:ascii="Helvetica" w:hAnsi="Helvetica" w:cs="Arial"/>
          <w:color w:val="000000"/>
          <w:sz w:val="24"/>
          <w:szCs w:val="24"/>
        </w:rPr>
        <w:t xml:space="preserve">to </w:t>
      </w:r>
      <w:r w:rsidR="005C54F6">
        <w:rPr>
          <w:rStyle w:val="s6"/>
          <w:rFonts w:ascii="Helvetica" w:hAnsi="Helvetica" w:cs="Arial"/>
          <w:color w:val="000000"/>
          <w:sz w:val="24"/>
          <w:szCs w:val="24"/>
        </w:rPr>
        <w:t>phone around the congregation and find out which members have access to the internet, social media, websites or email.</w:t>
      </w:r>
    </w:p>
    <w:p w14:paraId="5D983E8F" w14:textId="77777777" w:rsidR="005C54F6" w:rsidRDefault="005C54F6"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21F1E3E0" w14:textId="3A0DDA96" w:rsidR="005C54F6" w:rsidRDefault="005C54F6"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Churches are setting up ‘phone trees’ to encourage members to phone each other</w:t>
      </w:r>
      <w:r w:rsidR="00B06B28">
        <w:rPr>
          <w:rStyle w:val="s6"/>
          <w:rFonts w:ascii="Helvetica" w:hAnsi="Helvetica" w:cs="Arial"/>
          <w:color w:val="000000"/>
          <w:sz w:val="24"/>
          <w:szCs w:val="24"/>
        </w:rPr>
        <w:t xml:space="preserve">, and </w:t>
      </w:r>
      <w:r w:rsidR="006A68D7">
        <w:rPr>
          <w:rStyle w:val="s6"/>
          <w:rFonts w:ascii="Helvetica" w:hAnsi="Helvetica" w:cs="Arial"/>
          <w:color w:val="000000"/>
          <w:sz w:val="24"/>
          <w:szCs w:val="24"/>
        </w:rPr>
        <w:t>private</w:t>
      </w:r>
      <w:r w:rsidR="00B06B28">
        <w:rPr>
          <w:rStyle w:val="s6"/>
          <w:rFonts w:ascii="Helvetica" w:hAnsi="Helvetica" w:cs="Arial"/>
          <w:color w:val="000000"/>
          <w:sz w:val="24"/>
          <w:szCs w:val="24"/>
        </w:rPr>
        <w:t xml:space="preserve"> groups </w:t>
      </w:r>
      <w:r w:rsidR="006A68D7">
        <w:rPr>
          <w:rStyle w:val="s6"/>
          <w:rFonts w:ascii="Helvetica" w:hAnsi="Helvetica" w:cs="Arial"/>
          <w:color w:val="000000"/>
          <w:sz w:val="24"/>
          <w:szCs w:val="24"/>
        </w:rPr>
        <w:t xml:space="preserve">on social media </w:t>
      </w:r>
      <w:r w:rsidR="00B06B28">
        <w:rPr>
          <w:rStyle w:val="s6"/>
          <w:rFonts w:ascii="Helvetica" w:hAnsi="Helvetica" w:cs="Arial"/>
          <w:color w:val="000000"/>
          <w:sz w:val="24"/>
          <w:szCs w:val="24"/>
        </w:rPr>
        <w:t>where people can share freely</w:t>
      </w:r>
      <w:r>
        <w:rPr>
          <w:rStyle w:val="s6"/>
          <w:rFonts w:ascii="Helvetica" w:hAnsi="Helvetica" w:cs="Arial"/>
          <w:color w:val="000000"/>
          <w:sz w:val="24"/>
          <w:szCs w:val="24"/>
        </w:rPr>
        <w:t>. Ensuring that people have each others’ phone numbers is an important practical step. My own</w:t>
      </w:r>
      <w:r w:rsidR="00166B22">
        <w:rPr>
          <w:rStyle w:val="s6"/>
          <w:rFonts w:ascii="Helvetica" w:hAnsi="Helvetica" w:cs="Arial"/>
          <w:color w:val="000000"/>
          <w:sz w:val="24"/>
          <w:szCs w:val="24"/>
        </w:rPr>
        <w:t xml:space="preserve"> experience is that most</w:t>
      </w:r>
      <w:r>
        <w:rPr>
          <w:rStyle w:val="s6"/>
          <w:rFonts w:ascii="Helvetica" w:hAnsi="Helvetica" w:cs="Arial"/>
          <w:color w:val="000000"/>
          <w:sz w:val="24"/>
          <w:szCs w:val="24"/>
        </w:rPr>
        <w:t xml:space="preserve"> church members have only one or two others in a church whom they normally phone. Older folks tend to rely on regular routines of meeting at church or other groups, and are reluctant to use the phone to call someone unless there is a practical purpose. I was surprised as a Minister how few people ever called me, and when they did they would often apologise for doing so, as though they feared I would resent the intrusion. </w:t>
      </w:r>
      <w:r w:rsidR="00B06B28">
        <w:rPr>
          <w:rStyle w:val="s6"/>
          <w:rFonts w:ascii="Helvetica" w:hAnsi="Helvetica" w:cs="Arial"/>
          <w:color w:val="000000"/>
          <w:sz w:val="24"/>
          <w:szCs w:val="24"/>
        </w:rPr>
        <w:t xml:space="preserve">At this time we need to </w:t>
      </w:r>
      <w:r w:rsidR="000529D0">
        <w:rPr>
          <w:rStyle w:val="s6"/>
          <w:rFonts w:ascii="Helvetica" w:hAnsi="Helvetica" w:cs="Arial"/>
          <w:color w:val="000000"/>
          <w:sz w:val="24"/>
          <w:szCs w:val="24"/>
        </w:rPr>
        <w:t xml:space="preserve">explicitly encourage people to communicate with others, both those they know well </w:t>
      </w:r>
      <w:r w:rsidR="00166B22">
        <w:rPr>
          <w:rStyle w:val="s6"/>
          <w:rFonts w:ascii="Helvetica" w:hAnsi="Helvetica" w:cs="Arial"/>
          <w:color w:val="000000"/>
          <w:sz w:val="24"/>
          <w:szCs w:val="24"/>
        </w:rPr>
        <w:t xml:space="preserve">in the church </w:t>
      </w:r>
      <w:r w:rsidR="000529D0">
        <w:rPr>
          <w:rStyle w:val="s6"/>
          <w:rFonts w:ascii="Helvetica" w:hAnsi="Helvetica" w:cs="Arial"/>
          <w:color w:val="000000"/>
          <w:sz w:val="24"/>
          <w:szCs w:val="24"/>
        </w:rPr>
        <w:t xml:space="preserve">and those they know less well. </w:t>
      </w:r>
    </w:p>
    <w:p w14:paraId="0CDB32DC" w14:textId="77777777" w:rsidR="000529D0" w:rsidRDefault="000529D0"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503ADA58" w14:textId="2B8C6D4B" w:rsidR="000529D0" w:rsidRDefault="000529D0"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The danger of relying on informal networks within the church is that some people are well connected and others feel on the outer. Only a systematic approach, based on up-to-date membership and contact information, will be effective in pastorally connecting with everyone in the congregation.</w:t>
      </w:r>
      <w:r w:rsidR="00166B22" w:rsidRPr="00166B22">
        <w:rPr>
          <w:rStyle w:val="s6"/>
          <w:rFonts w:ascii="Helvetica" w:hAnsi="Helvetica" w:cs="Arial"/>
          <w:color w:val="000000"/>
          <w:sz w:val="24"/>
          <w:szCs w:val="24"/>
        </w:rPr>
        <w:t xml:space="preserve"> </w:t>
      </w:r>
      <w:r w:rsidR="00166B22">
        <w:rPr>
          <w:rStyle w:val="s6"/>
          <w:rFonts w:ascii="Helvetica" w:hAnsi="Helvetica" w:cs="Arial"/>
          <w:color w:val="000000"/>
          <w:sz w:val="24"/>
          <w:szCs w:val="24"/>
        </w:rPr>
        <w:t>This involves identifying who is gifted and called in pastoral communication, even when people don’t see themselves in that way.</w:t>
      </w:r>
    </w:p>
    <w:p w14:paraId="34A4DF79" w14:textId="77777777" w:rsidR="005C54F6" w:rsidRDefault="005C54F6"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341DF189" w14:textId="16069673" w:rsidR="005C54F6" w:rsidRDefault="005C54F6"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 xml:space="preserve">Those of us in the ‘middling’ generations (e.g. GenX) are more likely to use social media such as Facebook, and be comfortable across a wide range of methods of communication, including land line phones, cell phones, social media messaging, video </w:t>
      </w:r>
      <w:r w:rsidR="0026585A">
        <w:rPr>
          <w:rStyle w:val="s6"/>
          <w:rFonts w:ascii="Helvetica" w:hAnsi="Helvetica" w:cs="Arial"/>
          <w:color w:val="000000"/>
          <w:sz w:val="24"/>
          <w:szCs w:val="24"/>
        </w:rPr>
        <w:t>calls and emails. Young people (GenY &amp; Millenials) use their phones for everything except making phone calls! They are reluctant to call someone unless they know them well. They rely on social media, using forums such as WhatsApp or Instagram.</w:t>
      </w:r>
      <w:r w:rsidR="000529D0">
        <w:rPr>
          <w:rStyle w:val="s6"/>
          <w:rFonts w:ascii="Helvetica" w:hAnsi="Helvetica" w:cs="Arial"/>
          <w:color w:val="000000"/>
          <w:sz w:val="24"/>
          <w:szCs w:val="24"/>
        </w:rPr>
        <w:t xml:space="preserve"> All this creates significant challenges for pastoral care in the lockdown. Those seeking to have pastoral conversations need to know individual preferences for communication, and be able to use a range of methods to connect. </w:t>
      </w:r>
    </w:p>
    <w:p w14:paraId="4068FE93" w14:textId="77777777" w:rsidR="005C54F6" w:rsidRDefault="005C54F6"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45A4442C" w14:textId="33013B30" w:rsidR="000529D0" w:rsidRDefault="000529D0"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 xml:space="preserve">Whatever the technology involved, the task of social connecting is the same: to listen and to support. Unfortunately some people </w:t>
      </w:r>
      <w:r w:rsidR="00166B22">
        <w:rPr>
          <w:rStyle w:val="s6"/>
          <w:rFonts w:ascii="Helvetica" w:hAnsi="Helvetica" w:cs="Arial"/>
          <w:color w:val="000000"/>
          <w:sz w:val="24"/>
          <w:szCs w:val="24"/>
        </w:rPr>
        <w:t>in</w:t>
      </w:r>
      <w:r>
        <w:rPr>
          <w:rStyle w:val="s6"/>
          <w:rFonts w:ascii="Helvetica" w:hAnsi="Helvetica" w:cs="Arial"/>
          <w:color w:val="000000"/>
          <w:sz w:val="24"/>
          <w:szCs w:val="24"/>
        </w:rPr>
        <w:t xml:space="preserve"> pastoral care are better talkers than listeners! A minister or pastoral co-ordinator needs to </w:t>
      </w:r>
      <w:r w:rsidR="00FA2F6E">
        <w:rPr>
          <w:rStyle w:val="s6"/>
          <w:rFonts w:ascii="Helvetica" w:hAnsi="Helvetica" w:cs="Arial"/>
          <w:color w:val="000000"/>
          <w:sz w:val="24"/>
          <w:szCs w:val="24"/>
        </w:rPr>
        <w:t xml:space="preserve">model good listening but also encourage relational skills that create space for genuine mutual sharing. </w:t>
      </w:r>
      <w:r w:rsidR="00165F80">
        <w:rPr>
          <w:rStyle w:val="s6"/>
          <w:rFonts w:ascii="Helvetica" w:hAnsi="Helvetica" w:cs="Arial"/>
          <w:color w:val="000000"/>
          <w:sz w:val="24"/>
          <w:szCs w:val="24"/>
        </w:rPr>
        <w:t xml:space="preserve">This requires skills in allowing silence and spaces, and asking gentle probing questions. </w:t>
      </w:r>
      <w:r w:rsidR="00FA2F6E">
        <w:rPr>
          <w:rStyle w:val="s6"/>
          <w:rFonts w:ascii="Helvetica" w:hAnsi="Helvetica" w:cs="Arial"/>
          <w:color w:val="000000"/>
          <w:sz w:val="24"/>
          <w:szCs w:val="24"/>
        </w:rPr>
        <w:t>Another danger with pastoral care as it can sometimes be undertaken by people with the goal of cheering the other person up. While it can be helpful to ‘look on the bright side’</w:t>
      </w:r>
      <w:r w:rsidR="00165F80">
        <w:rPr>
          <w:rStyle w:val="s6"/>
          <w:rFonts w:ascii="Helvetica" w:hAnsi="Helvetica" w:cs="Arial"/>
          <w:color w:val="000000"/>
          <w:sz w:val="24"/>
          <w:szCs w:val="24"/>
        </w:rPr>
        <w:t>, this can be counterproductive. I know from my own experience that someone else trying to make me feel better has the effect of me withholding my anxiety or struggles, as these do not feel acceptable or safe in the conversation.</w:t>
      </w:r>
    </w:p>
    <w:p w14:paraId="184FFA94" w14:textId="77777777" w:rsidR="00166B22" w:rsidRDefault="00166B22"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075D158C" w14:textId="4EE3BEE9" w:rsidR="00165F80" w:rsidRDefault="00166B22"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The Anglican Bishops of Wellington expressed the challenge beautifully in their letter to the Diocese on 19 March: “</w:t>
      </w:r>
      <w:r w:rsidRPr="00A70299">
        <w:rPr>
          <w:rStyle w:val="s6"/>
          <w:rFonts w:ascii="Helvetica" w:hAnsi="Helvetica" w:cs="Arial"/>
          <w:color w:val="000000"/>
          <w:sz w:val="24"/>
          <w:szCs w:val="24"/>
        </w:rPr>
        <w:t>This time of gathering in our homes is also an opportunity to encourage one another more closely and intimately than our corporate worship sometimes enables. The gift of friendship in Christ is a very, very precious gift. Our prayer for us all during this period, is that Christ will deepen our spiritual friendships with each other, as we support and help each other to hold to faith, hope and love.</w:t>
      </w:r>
      <w:r>
        <w:rPr>
          <w:rStyle w:val="s6"/>
          <w:rFonts w:ascii="Helvetica" w:hAnsi="Helvetica" w:cs="Arial"/>
          <w:color w:val="000000"/>
          <w:sz w:val="24"/>
          <w:szCs w:val="24"/>
        </w:rPr>
        <w:t>”</w:t>
      </w:r>
      <w:r>
        <w:rPr>
          <w:rStyle w:val="FootnoteReference"/>
          <w:rFonts w:ascii="Helvetica" w:hAnsi="Helvetica" w:cs="Arial"/>
          <w:color w:val="000000"/>
          <w:sz w:val="24"/>
          <w:szCs w:val="24"/>
        </w:rPr>
        <w:footnoteReference w:id="15"/>
      </w:r>
    </w:p>
    <w:p w14:paraId="121FCDC9" w14:textId="77777777" w:rsidR="00166B22" w:rsidRDefault="00166B22" w:rsidP="00547BA4">
      <w:pPr>
        <w:pStyle w:val="NormalWeb"/>
        <w:shd w:val="clear" w:color="auto" w:fill="FFFFFF"/>
        <w:spacing w:before="0" w:beforeAutospacing="0" w:after="0" w:afterAutospacing="0"/>
        <w:ind w:right="57"/>
        <w:rPr>
          <w:rStyle w:val="s6"/>
          <w:rFonts w:ascii="Helvetica" w:hAnsi="Helvetica" w:cs="Arial"/>
          <w:b/>
          <w:color w:val="000000"/>
          <w:sz w:val="24"/>
          <w:szCs w:val="24"/>
        </w:rPr>
      </w:pPr>
    </w:p>
    <w:p w14:paraId="44E83042" w14:textId="751BA8B9" w:rsidR="00547BA4" w:rsidRPr="00EC527B" w:rsidRDefault="000529D0" w:rsidP="00547BA4">
      <w:pPr>
        <w:pStyle w:val="NormalWeb"/>
        <w:shd w:val="clear" w:color="auto" w:fill="FFFFFF"/>
        <w:spacing w:before="0" w:beforeAutospacing="0" w:after="0" w:afterAutospacing="0"/>
        <w:ind w:right="57"/>
        <w:rPr>
          <w:rStyle w:val="s6"/>
          <w:rFonts w:ascii="Helvetica" w:hAnsi="Helvetica" w:cs="Arial"/>
          <w:b/>
          <w:color w:val="000000"/>
          <w:sz w:val="24"/>
          <w:szCs w:val="24"/>
        </w:rPr>
      </w:pPr>
      <w:r w:rsidRPr="000529D0">
        <w:rPr>
          <w:rStyle w:val="s6"/>
          <w:rFonts w:ascii="Helvetica" w:hAnsi="Helvetica" w:cs="Arial"/>
          <w:b/>
          <w:color w:val="000000"/>
          <w:sz w:val="24"/>
          <w:szCs w:val="24"/>
        </w:rPr>
        <w:t>Encourage mentally healthy strategies</w:t>
      </w:r>
    </w:p>
    <w:p w14:paraId="0C1DC402" w14:textId="52F656AB" w:rsidR="00A70299" w:rsidRDefault="00B06B28" w:rsidP="00B06B28">
      <w:pPr>
        <w:pStyle w:val="NormalWeb"/>
        <w:shd w:val="clear" w:color="auto" w:fill="FFFFFF"/>
        <w:spacing w:before="0" w:beforeAutospacing="0" w:after="0" w:afterAutospacing="0"/>
        <w:ind w:right="57"/>
        <w:rPr>
          <w:rStyle w:val="s6"/>
          <w:rFonts w:ascii="Helvetica" w:hAnsi="Helvetica" w:cs="Arial"/>
          <w:color w:val="000000"/>
          <w:sz w:val="24"/>
          <w:szCs w:val="24"/>
        </w:rPr>
      </w:pPr>
      <w:r w:rsidRPr="00B06B28">
        <w:rPr>
          <w:rStyle w:val="s6"/>
          <w:rFonts w:ascii="Helvetica" w:hAnsi="Helvetica" w:cs="Arial"/>
          <w:b/>
          <w:i/>
          <w:color w:val="000000"/>
          <w:sz w:val="24"/>
          <w:szCs w:val="24"/>
        </w:rPr>
        <w:t>Resource faith.</w:t>
      </w:r>
      <w:r>
        <w:rPr>
          <w:rStyle w:val="s6"/>
          <w:rFonts w:ascii="Helvetica" w:hAnsi="Helvetica" w:cs="Arial"/>
          <w:color w:val="000000"/>
          <w:sz w:val="24"/>
          <w:szCs w:val="24"/>
        </w:rPr>
        <w:t xml:space="preserve"> Churches around the world are posting audio and video recordings, trying to get live streaming to work, and making worship material available in online and written form as best they can. Every day I am receiving information about new initiatives for collective prayer and online forums. </w:t>
      </w:r>
    </w:p>
    <w:p w14:paraId="16194EB1" w14:textId="77777777" w:rsidR="005F1779" w:rsidRDefault="005F1779" w:rsidP="00B06B28">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76DE62E3" w14:textId="26B9C632" w:rsidR="005F1779" w:rsidRPr="005F1779" w:rsidRDefault="005F1779" w:rsidP="00B06B28">
      <w:pPr>
        <w:pStyle w:val="NormalWeb"/>
        <w:shd w:val="clear" w:color="auto" w:fill="FFFFFF"/>
        <w:spacing w:before="0" w:beforeAutospacing="0" w:after="0" w:afterAutospacing="0"/>
        <w:ind w:right="57"/>
        <w:rPr>
          <w:rStyle w:val="s6"/>
          <w:rFonts w:ascii="Helvetica" w:hAnsi="Helvetica" w:cs="Arial"/>
          <w:b/>
          <w:i/>
          <w:color w:val="000000"/>
          <w:sz w:val="24"/>
          <w:szCs w:val="24"/>
        </w:rPr>
      </w:pPr>
      <w:r w:rsidRPr="005F1779">
        <w:rPr>
          <w:rStyle w:val="s6"/>
          <w:rFonts w:ascii="Helvetica" w:hAnsi="Helvetica" w:cs="Arial"/>
          <w:b/>
          <w:i/>
          <w:color w:val="000000"/>
          <w:sz w:val="24"/>
          <w:szCs w:val="24"/>
        </w:rPr>
        <w:t>Prayer in anxiety</w:t>
      </w:r>
      <w:r>
        <w:rPr>
          <w:rStyle w:val="s6"/>
          <w:rFonts w:ascii="Helvetica" w:hAnsi="Helvetica" w:cs="Arial"/>
          <w:b/>
          <w:i/>
          <w:color w:val="000000"/>
          <w:sz w:val="24"/>
          <w:szCs w:val="24"/>
        </w:rPr>
        <w:t xml:space="preserve">. </w:t>
      </w:r>
      <w:r>
        <w:rPr>
          <w:rStyle w:val="s6"/>
          <w:rFonts w:ascii="Helvetica" w:hAnsi="Helvetica" w:cs="Arial"/>
          <w:color w:val="000000"/>
          <w:sz w:val="24"/>
          <w:szCs w:val="24"/>
        </w:rPr>
        <w:t>“</w:t>
      </w:r>
      <w:r w:rsidRPr="005F1779">
        <w:rPr>
          <w:rStyle w:val="s6"/>
          <w:rFonts w:ascii="Helvetica" w:hAnsi="Helvetica" w:cs="Arial"/>
          <w:color w:val="000000"/>
          <w:sz w:val="24"/>
          <w:szCs w:val="24"/>
        </w:rPr>
        <w:t>When we call out for help, we are bound more powerfully to God through our needs and weakness, our unfulfilled hopes and dreams, and our anxieties and problems than we ever could have been through our joys, successes, and strengths alone.</w:t>
      </w:r>
      <w:r>
        <w:rPr>
          <w:rStyle w:val="s6"/>
          <w:rFonts w:ascii="Helvetica" w:hAnsi="Helvetica" w:cs="Arial"/>
          <w:color w:val="000000"/>
          <w:sz w:val="24"/>
          <w:szCs w:val="24"/>
        </w:rPr>
        <w:t>”</w:t>
      </w:r>
      <w:r>
        <w:rPr>
          <w:rStyle w:val="FootnoteReference"/>
          <w:rFonts w:ascii="Helvetica" w:hAnsi="Helvetica" w:cs="Arial"/>
          <w:color w:val="000000"/>
          <w:sz w:val="24"/>
          <w:szCs w:val="24"/>
        </w:rPr>
        <w:footnoteReference w:id="16"/>
      </w:r>
      <w:r>
        <w:rPr>
          <w:rStyle w:val="s6"/>
          <w:rFonts w:ascii="Helvetica" w:hAnsi="Helvetica" w:cs="Arial"/>
          <w:color w:val="000000"/>
          <w:sz w:val="24"/>
          <w:szCs w:val="24"/>
        </w:rPr>
        <w:t xml:space="preserve"> People offering pastoral and spiritual care to those in isolation are in a unique position to learn </w:t>
      </w:r>
      <w:r w:rsidR="00166B22">
        <w:rPr>
          <w:rStyle w:val="s6"/>
          <w:rFonts w:ascii="Helvetica" w:hAnsi="Helvetica" w:cs="Arial"/>
          <w:color w:val="000000"/>
          <w:sz w:val="24"/>
          <w:szCs w:val="24"/>
        </w:rPr>
        <w:t xml:space="preserve">and teach </w:t>
      </w:r>
      <w:r>
        <w:rPr>
          <w:rStyle w:val="s6"/>
          <w:rFonts w:ascii="Helvetica" w:hAnsi="Helvetica" w:cs="Arial"/>
          <w:color w:val="000000"/>
          <w:sz w:val="24"/>
          <w:szCs w:val="24"/>
        </w:rPr>
        <w:t xml:space="preserve">skills </w:t>
      </w:r>
      <w:r w:rsidR="00166B22">
        <w:rPr>
          <w:rStyle w:val="s6"/>
          <w:rFonts w:ascii="Helvetica" w:hAnsi="Helvetica" w:cs="Arial"/>
          <w:color w:val="000000"/>
          <w:sz w:val="24"/>
          <w:szCs w:val="24"/>
        </w:rPr>
        <w:t>for praying through</w:t>
      </w:r>
      <w:r>
        <w:rPr>
          <w:rStyle w:val="s6"/>
          <w:rFonts w:ascii="Helvetica" w:hAnsi="Helvetica" w:cs="Arial"/>
          <w:color w:val="000000"/>
          <w:sz w:val="24"/>
          <w:szCs w:val="24"/>
        </w:rPr>
        <w:t xml:space="preserve"> stress. This could include praying with a person over the phone, sending out written prayers, setting times for collective prayer, etc. The key message for mental health is that the darker emotions are part of the Christian journey and that patterns of faith are effective tools for managing anxiety.</w:t>
      </w:r>
    </w:p>
    <w:p w14:paraId="694C7FB4" w14:textId="77777777" w:rsidR="00B06B28" w:rsidRPr="00547BA4" w:rsidRDefault="00B06B28" w:rsidP="00547BA4">
      <w:pPr>
        <w:pStyle w:val="NormalWeb"/>
        <w:shd w:val="clear" w:color="auto" w:fill="FFFFFF"/>
        <w:spacing w:before="0" w:beforeAutospacing="0" w:after="0" w:afterAutospacing="0"/>
        <w:ind w:right="57"/>
        <w:rPr>
          <w:rStyle w:val="s6"/>
          <w:rFonts w:ascii="Helvetica" w:hAnsi="Helvetica" w:cs="Arial"/>
          <w:b/>
          <w:i/>
          <w:color w:val="000000"/>
          <w:sz w:val="24"/>
          <w:szCs w:val="24"/>
        </w:rPr>
      </w:pPr>
    </w:p>
    <w:p w14:paraId="6E222E82" w14:textId="00B227F2" w:rsidR="00B06B28" w:rsidRPr="0071190A" w:rsidRDefault="00B06B28" w:rsidP="00B06B28">
      <w:pPr>
        <w:pStyle w:val="NormalWeb"/>
        <w:shd w:val="clear" w:color="auto" w:fill="FFFFFF"/>
        <w:spacing w:before="0" w:beforeAutospacing="0" w:after="0" w:afterAutospacing="0"/>
        <w:ind w:right="57"/>
        <w:rPr>
          <w:rStyle w:val="s6"/>
          <w:rFonts w:ascii="Helvetica" w:hAnsi="Helvetica" w:cs="Arial"/>
          <w:color w:val="000000"/>
          <w:sz w:val="24"/>
          <w:szCs w:val="24"/>
        </w:rPr>
      </w:pPr>
      <w:r w:rsidRPr="0071190A">
        <w:rPr>
          <w:rStyle w:val="s6"/>
          <w:rFonts w:ascii="Helvetica" w:hAnsi="Helvetica" w:cs="Arial"/>
          <w:b/>
          <w:i/>
          <w:color w:val="000000"/>
          <w:sz w:val="24"/>
          <w:szCs w:val="24"/>
        </w:rPr>
        <w:t>Resource solitude</w:t>
      </w:r>
      <w:r w:rsidR="0071190A" w:rsidRPr="0071190A">
        <w:rPr>
          <w:rStyle w:val="s6"/>
          <w:rFonts w:ascii="Helvetica" w:hAnsi="Helvetica" w:cs="Arial"/>
          <w:b/>
          <w:i/>
          <w:color w:val="000000"/>
          <w:sz w:val="24"/>
          <w:szCs w:val="24"/>
        </w:rPr>
        <w:t xml:space="preserve">. </w:t>
      </w:r>
      <w:r w:rsidR="0071190A">
        <w:rPr>
          <w:rStyle w:val="s6"/>
          <w:rFonts w:ascii="Helvetica" w:hAnsi="Helvetica" w:cs="Arial"/>
          <w:color w:val="000000"/>
          <w:sz w:val="24"/>
          <w:szCs w:val="24"/>
        </w:rPr>
        <w:t>This time of self isolation is forcing many people into solitude.</w:t>
      </w:r>
      <w:r w:rsidR="0071190A">
        <w:rPr>
          <w:rStyle w:val="FootnoteReference"/>
          <w:rFonts w:ascii="Helvetica" w:hAnsi="Helvetica" w:cs="Arial"/>
          <w:color w:val="000000"/>
          <w:sz w:val="24"/>
          <w:szCs w:val="24"/>
        </w:rPr>
        <w:footnoteReference w:id="17"/>
      </w:r>
      <w:r w:rsidR="0071190A">
        <w:rPr>
          <w:rStyle w:val="s6"/>
          <w:rFonts w:ascii="Helvetica" w:hAnsi="Helvetica" w:cs="Arial"/>
          <w:color w:val="000000"/>
          <w:sz w:val="24"/>
          <w:szCs w:val="24"/>
        </w:rPr>
        <w:t xml:space="preserve"> Being alone is not something which is encouraged in our society, or our churches, and it requires some skill to enter into as a spiritually creative space. A booklet from Kopua Monastery describes it well: “We live in a busy, busy world where time alone is not always rewarded. So, solitude does take effort and persisitence. It is when we are most by ourselves that we realize God is actually right there with us. At that point the solitude allows us to grow closer to God as we begin to address the things going on in our lives, thoughts, and existence. We are able to see clearly, through a Godly perspective, what is important in our lives.”</w:t>
      </w:r>
      <w:r w:rsidR="0071190A">
        <w:rPr>
          <w:rStyle w:val="FootnoteReference"/>
          <w:rFonts w:ascii="Helvetica" w:hAnsi="Helvetica" w:cs="Arial"/>
          <w:color w:val="000000"/>
          <w:sz w:val="24"/>
          <w:szCs w:val="24"/>
        </w:rPr>
        <w:footnoteReference w:id="18"/>
      </w:r>
    </w:p>
    <w:p w14:paraId="3AEE26BD" w14:textId="77777777" w:rsidR="00400B46" w:rsidRDefault="00400B46" w:rsidP="00547BA4">
      <w:pPr>
        <w:pStyle w:val="NormalWeb"/>
        <w:shd w:val="clear" w:color="auto" w:fill="FFFFFF"/>
        <w:spacing w:before="0" w:beforeAutospacing="0" w:after="0" w:afterAutospacing="0"/>
        <w:ind w:right="57"/>
        <w:rPr>
          <w:rStyle w:val="s6"/>
          <w:rFonts w:ascii="Helvetica" w:hAnsi="Helvetica" w:cs="Arial"/>
          <w:b/>
          <w:i/>
          <w:color w:val="000000"/>
          <w:sz w:val="24"/>
          <w:szCs w:val="24"/>
        </w:rPr>
      </w:pPr>
    </w:p>
    <w:p w14:paraId="1DE567C2" w14:textId="3FF53B83" w:rsidR="00547BA4" w:rsidRPr="00547BA4" w:rsidRDefault="00547BA4" w:rsidP="00547BA4">
      <w:pPr>
        <w:pStyle w:val="NormalWeb"/>
        <w:shd w:val="clear" w:color="auto" w:fill="FFFFFF"/>
        <w:spacing w:before="0" w:beforeAutospacing="0" w:after="0" w:afterAutospacing="0"/>
        <w:ind w:right="57"/>
        <w:rPr>
          <w:rStyle w:val="s6"/>
          <w:rFonts w:ascii="Helvetica" w:hAnsi="Helvetica" w:cs="Arial"/>
          <w:b/>
          <w:i/>
          <w:color w:val="000000"/>
          <w:sz w:val="24"/>
          <w:szCs w:val="24"/>
        </w:rPr>
      </w:pPr>
      <w:r w:rsidRPr="00547BA4">
        <w:rPr>
          <w:rStyle w:val="s6"/>
          <w:rFonts w:ascii="Helvetica" w:hAnsi="Helvetica" w:cs="Arial"/>
          <w:b/>
          <w:i/>
          <w:color w:val="000000"/>
          <w:sz w:val="24"/>
          <w:szCs w:val="24"/>
        </w:rPr>
        <w:t>Manage information overload</w:t>
      </w:r>
      <w:r>
        <w:rPr>
          <w:rStyle w:val="s6"/>
          <w:rFonts w:ascii="Helvetica" w:hAnsi="Helvetica" w:cs="Arial"/>
          <w:b/>
          <w:i/>
          <w:color w:val="000000"/>
          <w:sz w:val="24"/>
          <w:szCs w:val="24"/>
        </w:rPr>
        <w:t xml:space="preserve">. </w:t>
      </w:r>
      <w:r>
        <w:rPr>
          <w:rStyle w:val="s6"/>
          <w:rFonts w:ascii="Helvetica" w:hAnsi="Helvetica" w:cs="Arial"/>
          <w:color w:val="000000"/>
          <w:sz w:val="24"/>
          <w:szCs w:val="24"/>
        </w:rPr>
        <w:t>Reducing anxiety requires managing what is coming in. We need enough information about the crisis but not too much, and we need accurate information not sensationalism. The church has a role to play as a trusted source of information. Mao quotes Aiysha Malik from the</w:t>
      </w:r>
      <w:r w:rsidRPr="0054261D">
        <w:rPr>
          <w:rStyle w:val="s6"/>
          <w:rFonts w:ascii="Helvetica" w:hAnsi="Helvetica" w:cs="Arial"/>
          <w:color w:val="000000"/>
          <w:sz w:val="24"/>
          <w:szCs w:val="24"/>
        </w:rPr>
        <w:t xml:space="preserve"> Department of Mental Health and Substance Use, World Health Organization. "A repeated message for managing fear in the COVID-19 response is to get facts. Facts minimize fear.”</w:t>
      </w:r>
      <w:r>
        <w:rPr>
          <w:rStyle w:val="FootnoteReference"/>
          <w:rFonts w:ascii="Helvetica" w:hAnsi="Helvetica" w:cs="Arial"/>
          <w:color w:val="000000"/>
          <w:sz w:val="24"/>
          <w:szCs w:val="24"/>
        </w:rPr>
        <w:footnoteReference w:id="19"/>
      </w:r>
      <w:r>
        <w:rPr>
          <w:rStyle w:val="s6"/>
          <w:rFonts w:ascii="Helvetica" w:hAnsi="Helvetica" w:cs="Arial"/>
          <w:color w:val="000000"/>
          <w:sz w:val="24"/>
          <w:szCs w:val="24"/>
        </w:rPr>
        <w:t xml:space="preserve"> </w:t>
      </w:r>
    </w:p>
    <w:p w14:paraId="60A17A50" w14:textId="77777777" w:rsidR="00547BA4" w:rsidRDefault="00547BA4" w:rsidP="00165F80">
      <w:pPr>
        <w:pStyle w:val="NormalWeb"/>
        <w:shd w:val="clear" w:color="auto" w:fill="FFFFFF"/>
        <w:spacing w:before="0" w:beforeAutospacing="0" w:after="0" w:afterAutospacing="0"/>
        <w:ind w:right="57"/>
        <w:rPr>
          <w:rStyle w:val="s6"/>
          <w:rFonts w:ascii="Helvetica" w:hAnsi="Helvetica" w:cs="Arial"/>
          <w:b/>
          <w:i/>
          <w:color w:val="000000"/>
          <w:sz w:val="24"/>
          <w:szCs w:val="24"/>
        </w:rPr>
      </w:pPr>
    </w:p>
    <w:p w14:paraId="3AB9A952" w14:textId="15356522" w:rsidR="00547BA4" w:rsidRPr="00547BA4" w:rsidRDefault="00547BA4" w:rsidP="00547BA4">
      <w:pPr>
        <w:pStyle w:val="NormalWeb"/>
        <w:shd w:val="clear" w:color="auto" w:fill="FFFFFF"/>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 xml:space="preserve">It can also be good to </w:t>
      </w:r>
      <w:r w:rsidRPr="00984570">
        <w:rPr>
          <w:rStyle w:val="s6"/>
          <w:rFonts w:ascii="Helvetica" w:hAnsi="Helvetica" w:cs="Arial"/>
          <w:color w:val="000000"/>
          <w:sz w:val="24"/>
          <w:szCs w:val="24"/>
        </w:rPr>
        <w:t>encourage people to limit their exposure to news</w:t>
      </w:r>
      <w:r>
        <w:rPr>
          <w:rStyle w:val="s6"/>
          <w:rFonts w:ascii="Helvetica" w:hAnsi="Helvetica" w:cs="Arial"/>
          <w:color w:val="000000"/>
          <w:sz w:val="24"/>
          <w:szCs w:val="24"/>
        </w:rPr>
        <w:t xml:space="preserve">. </w:t>
      </w:r>
      <w:r w:rsidR="008B2714">
        <w:rPr>
          <w:rStyle w:val="s6"/>
          <w:rFonts w:ascii="Helvetica" w:hAnsi="Helvetica" w:cs="Arial"/>
          <w:color w:val="000000"/>
          <w:sz w:val="24"/>
          <w:szCs w:val="24"/>
        </w:rPr>
        <w:t>Research after the 9/11 terrorist attacks found that people who watched lots of news coverage were more likely to have long-term post traumatic stress than the people who were escaped the burning buildings. “</w:t>
      </w:r>
      <w:r w:rsidR="008B2714" w:rsidRPr="008B2714">
        <w:rPr>
          <w:rStyle w:val="s6"/>
          <w:rFonts w:ascii="Helvetica" w:hAnsi="Helvetica" w:cs="Arial"/>
          <w:color w:val="000000"/>
          <w:sz w:val="24"/>
          <w:szCs w:val="24"/>
        </w:rPr>
        <w:t>The more graphic television coverage of the attacks a person had watched in the intervening time, the more likely they we</w:t>
      </w:r>
      <w:r w:rsidR="003B488B">
        <w:rPr>
          <w:rStyle w:val="s6"/>
          <w:rFonts w:ascii="Helvetica" w:hAnsi="Helvetica" w:cs="Arial"/>
          <w:color w:val="000000"/>
          <w:sz w:val="24"/>
          <w:szCs w:val="24"/>
        </w:rPr>
        <w:t>re to report the major symptoms</w:t>
      </w:r>
      <w:r w:rsidR="008B2714">
        <w:rPr>
          <w:rStyle w:val="s6"/>
          <w:rFonts w:ascii="Helvetica" w:hAnsi="Helvetica" w:cs="Arial"/>
          <w:color w:val="000000"/>
          <w:sz w:val="24"/>
          <w:szCs w:val="24"/>
        </w:rPr>
        <w:t>”</w:t>
      </w:r>
      <w:r w:rsidR="003B488B">
        <w:rPr>
          <w:rStyle w:val="s6"/>
          <w:rFonts w:ascii="Helvetica" w:hAnsi="Helvetica" w:cs="Arial"/>
          <w:color w:val="000000"/>
          <w:sz w:val="24"/>
          <w:szCs w:val="24"/>
        </w:rPr>
        <w:t xml:space="preserve"> of PTSD.</w:t>
      </w:r>
      <w:r w:rsidR="003B488B">
        <w:rPr>
          <w:rStyle w:val="FootnoteReference"/>
          <w:rFonts w:ascii="Helvetica" w:hAnsi="Helvetica" w:cs="Arial"/>
          <w:color w:val="000000"/>
          <w:sz w:val="24"/>
          <w:szCs w:val="24"/>
        </w:rPr>
        <w:footnoteReference w:id="20"/>
      </w:r>
      <w:r w:rsidR="00B06B28">
        <w:rPr>
          <w:rStyle w:val="s6"/>
          <w:rFonts w:ascii="Helvetica" w:hAnsi="Helvetica" w:cs="Arial"/>
          <w:color w:val="000000"/>
          <w:sz w:val="24"/>
          <w:szCs w:val="24"/>
        </w:rPr>
        <w:t xml:space="preserve"> </w:t>
      </w:r>
      <w:r>
        <w:rPr>
          <w:rStyle w:val="s6"/>
          <w:rFonts w:ascii="Helvetica" w:hAnsi="Helvetica" w:cs="Arial"/>
          <w:color w:val="000000"/>
          <w:sz w:val="24"/>
          <w:szCs w:val="24"/>
        </w:rPr>
        <w:t>A helpful message is, ‘</w:t>
      </w:r>
      <w:r w:rsidRPr="00547BA4">
        <w:rPr>
          <w:rStyle w:val="s6"/>
          <w:rFonts w:ascii="Helvetica" w:hAnsi="Helvetica" w:cs="Arial"/>
          <w:color w:val="000000"/>
          <w:sz w:val="24"/>
          <w:szCs w:val="24"/>
        </w:rPr>
        <w:t>It’s OK to turn it off</w:t>
      </w:r>
      <w:r>
        <w:rPr>
          <w:rStyle w:val="s6"/>
          <w:rFonts w:ascii="Helvetica" w:hAnsi="Helvetica" w:cs="Arial"/>
          <w:color w:val="000000"/>
          <w:sz w:val="24"/>
          <w:szCs w:val="24"/>
        </w:rPr>
        <w:t>’.</w:t>
      </w:r>
    </w:p>
    <w:p w14:paraId="743F8BEE" w14:textId="77777777" w:rsidR="00547BA4" w:rsidRPr="00547BA4" w:rsidRDefault="00547BA4" w:rsidP="00165F80">
      <w:pPr>
        <w:pStyle w:val="NormalWeb"/>
        <w:shd w:val="clear" w:color="auto" w:fill="FFFFFF"/>
        <w:spacing w:before="0" w:beforeAutospacing="0" w:after="0" w:afterAutospacing="0"/>
        <w:ind w:right="57"/>
        <w:rPr>
          <w:rStyle w:val="s6"/>
          <w:rFonts w:ascii="Helvetica" w:hAnsi="Helvetica" w:cs="Arial"/>
          <w:b/>
          <w:i/>
          <w:color w:val="000000"/>
          <w:sz w:val="24"/>
          <w:szCs w:val="24"/>
        </w:rPr>
      </w:pPr>
    </w:p>
    <w:p w14:paraId="1BA10858" w14:textId="25BF853C" w:rsidR="003118BD" w:rsidRPr="00165F80" w:rsidRDefault="006040DE" w:rsidP="00165F80">
      <w:pPr>
        <w:pStyle w:val="NormalWeb"/>
        <w:shd w:val="clear" w:color="auto" w:fill="FFFFFF"/>
        <w:spacing w:before="0" w:beforeAutospacing="0" w:after="0" w:afterAutospacing="0"/>
        <w:ind w:right="57"/>
        <w:rPr>
          <w:rStyle w:val="s6"/>
        </w:rPr>
      </w:pPr>
      <w:r w:rsidRPr="00547BA4">
        <w:rPr>
          <w:rStyle w:val="s6"/>
          <w:rFonts w:ascii="Helvetica" w:hAnsi="Helvetica" w:cs="Arial"/>
          <w:b/>
          <w:i/>
          <w:color w:val="000000"/>
          <w:sz w:val="24"/>
          <w:szCs w:val="24"/>
        </w:rPr>
        <w:t>Go outside</w:t>
      </w:r>
      <w:r w:rsidR="00165F80" w:rsidRPr="00547BA4">
        <w:rPr>
          <w:rStyle w:val="s6"/>
          <w:rFonts w:ascii="Helvetica" w:hAnsi="Helvetica" w:cs="Arial"/>
          <w:b/>
          <w:i/>
          <w:color w:val="000000"/>
          <w:sz w:val="24"/>
          <w:szCs w:val="24"/>
        </w:rPr>
        <w:t>.</w:t>
      </w:r>
      <w:r w:rsidR="00165F80" w:rsidRPr="00165F80">
        <w:rPr>
          <w:rStyle w:val="s6"/>
          <w:rFonts w:ascii="Helvetica" w:hAnsi="Helvetica" w:cs="Arial"/>
          <w:color w:val="000000"/>
          <w:sz w:val="24"/>
          <w:szCs w:val="24"/>
        </w:rPr>
        <w:t xml:space="preserve"> </w:t>
      </w:r>
      <w:r w:rsidR="00611331" w:rsidRPr="00165F80">
        <w:rPr>
          <w:rStyle w:val="s6"/>
          <w:rFonts w:ascii="Helvetica" w:hAnsi="Helvetica" w:cs="Arial"/>
          <w:color w:val="000000"/>
          <w:sz w:val="24"/>
          <w:szCs w:val="24"/>
        </w:rPr>
        <w:t>A major review of studies into the effects on human health of contact with nature found that “</w:t>
      </w:r>
      <w:r w:rsidR="00611331" w:rsidRPr="00165F80">
        <w:rPr>
          <w:rStyle w:val="s6"/>
          <w:rFonts w:ascii="Helvetica" w:hAnsi="Helvetica" w:cs="Arial"/>
          <w:sz w:val="24"/>
          <w:szCs w:val="24"/>
        </w:rPr>
        <w:t>results consistently show that nature contact reduces stress</w:t>
      </w:r>
      <w:r w:rsidR="00547BA4">
        <w:rPr>
          <w:rStyle w:val="s6"/>
          <w:rFonts w:ascii="Helvetica" w:hAnsi="Helvetica" w:cs="Arial"/>
          <w:sz w:val="24"/>
          <w:szCs w:val="24"/>
        </w:rPr>
        <w:t>.</w:t>
      </w:r>
      <w:r w:rsidR="00611331" w:rsidRPr="00165F80">
        <w:rPr>
          <w:rStyle w:val="s6"/>
          <w:rFonts w:ascii="Helvetica" w:hAnsi="Helvetica" w:cs="Arial"/>
          <w:sz w:val="24"/>
          <w:szCs w:val="24"/>
        </w:rPr>
        <w:t>”</w:t>
      </w:r>
      <w:r w:rsidR="00547BA4">
        <w:rPr>
          <w:rStyle w:val="FootnoteReference"/>
          <w:rFonts w:ascii="Helvetica" w:hAnsi="Helvetica" w:cs="Arial"/>
          <w:sz w:val="24"/>
          <w:szCs w:val="24"/>
        </w:rPr>
        <w:footnoteReference w:id="21"/>
      </w:r>
      <w:r w:rsidR="00611331" w:rsidRPr="00165F80">
        <w:rPr>
          <w:rStyle w:val="s6"/>
          <w:rFonts w:ascii="Helvetica" w:hAnsi="Helvetica" w:cs="Arial"/>
          <w:sz w:val="24"/>
          <w:szCs w:val="24"/>
        </w:rPr>
        <w:t xml:space="preserve"> A key reason for this is that the mental stimulation of being in a natural environment captures attention effortlessly, which “engages a less taxing, indirect form of attention, thereby facilitating recovery of directed attention capacity”</w:t>
      </w:r>
      <w:r w:rsidR="003118BD" w:rsidRPr="00165F80">
        <w:rPr>
          <w:rStyle w:val="s6"/>
          <w:rFonts w:ascii="Helvetica" w:hAnsi="Helvetica" w:cs="Arial"/>
          <w:sz w:val="24"/>
          <w:szCs w:val="24"/>
        </w:rPr>
        <w:t>. Frumkin et.al.</w:t>
      </w:r>
      <w:r w:rsidR="006C4306" w:rsidRPr="00165F80">
        <w:rPr>
          <w:rStyle w:val="s6"/>
          <w:rFonts w:ascii="Helvetica" w:hAnsi="Helvetica" w:cs="Arial"/>
          <w:sz w:val="24"/>
          <w:szCs w:val="24"/>
        </w:rPr>
        <w:t xml:space="preserve"> also draw attention to</w:t>
      </w:r>
      <w:r w:rsidR="003118BD" w:rsidRPr="00165F80">
        <w:rPr>
          <w:rStyle w:val="s6"/>
          <w:rFonts w:ascii="Helvetica" w:hAnsi="Helvetica" w:cs="Arial"/>
          <w:sz w:val="24"/>
          <w:szCs w:val="24"/>
        </w:rPr>
        <w:t xml:space="preserve"> the importance of awe and mystery: “awe—the sense of wonder, amazement, and smallness that may occur in response to perceptually vast stimuli”; “mystery—the allure of seeing and knowing more by entering more deeply into a setting”</w:t>
      </w:r>
      <w:r w:rsidR="006C4306" w:rsidRPr="00165F80">
        <w:rPr>
          <w:rStyle w:val="s6"/>
          <w:rFonts w:ascii="Helvetica" w:hAnsi="Helvetica" w:cs="Arial"/>
          <w:sz w:val="24"/>
          <w:szCs w:val="24"/>
        </w:rPr>
        <w:t>, as well as benefits for immunity and social interaction.</w:t>
      </w:r>
      <w:r w:rsidR="00166B22">
        <w:rPr>
          <w:rStyle w:val="FootnoteReference"/>
          <w:rFonts w:ascii="Helvetica" w:hAnsi="Helvetica" w:cs="Arial"/>
          <w:sz w:val="24"/>
          <w:szCs w:val="24"/>
        </w:rPr>
        <w:footnoteReference w:id="22"/>
      </w:r>
      <w:r w:rsidR="006C4306" w:rsidRPr="00165F80">
        <w:rPr>
          <w:rStyle w:val="s6"/>
          <w:rFonts w:ascii="Helvetica" w:hAnsi="Helvetica" w:cs="Arial"/>
          <w:sz w:val="24"/>
          <w:szCs w:val="24"/>
        </w:rPr>
        <w:t xml:space="preserve"> </w:t>
      </w:r>
      <w:r w:rsidR="00CA59C1" w:rsidRPr="00165F80">
        <w:rPr>
          <w:rStyle w:val="s6"/>
          <w:rFonts w:ascii="Helvetica" w:hAnsi="Helvetica" w:cs="Arial"/>
          <w:sz w:val="24"/>
          <w:szCs w:val="24"/>
        </w:rPr>
        <w:t xml:space="preserve">Being outside </w:t>
      </w:r>
      <w:r w:rsidR="006D221E" w:rsidRPr="00165F80">
        <w:rPr>
          <w:rStyle w:val="s6"/>
          <w:rFonts w:ascii="Helvetica" w:hAnsi="Helvetica" w:cs="Arial"/>
          <w:sz w:val="24"/>
          <w:szCs w:val="24"/>
        </w:rPr>
        <w:t>also promotes physical exercise</w:t>
      </w:r>
      <w:r w:rsidR="000D37A2" w:rsidRPr="00165F80">
        <w:rPr>
          <w:rStyle w:val="s6"/>
          <w:rFonts w:ascii="Helvetica" w:hAnsi="Helvetica" w:cs="Arial"/>
          <w:sz w:val="24"/>
          <w:szCs w:val="24"/>
        </w:rPr>
        <w:t>,</w:t>
      </w:r>
      <w:r w:rsidR="006D221E" w:rsidRPr="00165F80">
        <w:rPr>
          <w:rStyle w:val="s6"/>
          <w:rFonts w:ascii="Helvetica" w:hAnsi="Helvetica" w:cs="Arial"/>
          <w:sz w:val="24"/>
          <w:szCs w:val="24"/>
        </w:rPr>
        <w:t xml:space="preserve"> which is well proven to benefit both physical and mental health. </w:t>
      </w:r>
    </w:p>
    <w:p w14:paraId="4BD2497A" w14:textId="77777777" w:rsidR="00984570" w:rsidRPr="00165F80" w:rsidRDefault="00984570" w:rsidP="00984570">
      <w:pPr>
        <w:pStyle w:val="BodyText"/>
        <w:rPr>
          <w:rStyle w:val="s6"/>
          <w:rFonts w:eastAsiaTheme="minorEastAsia" w:cs="Arial"/>
          <w:color w:val="000000"/>
          <w:lang w:eastAsia="en-US"/>
        </w:rPr>
      </w:pPr>
    </w:p>
    <w:p w14:paraId="27D90645" w14:textId="61B31E55" w:rsidR="00984570" w:rsidRPr="00547BA4" w:rsidRDefault="006C4306" w:rsidP="00547BA4">
      <w:pPr>
        <w:widowControl w:val="0"/>
        <w:autoSpaceDE w:val="0"/>
        <w:autoSpaceDN w:val="0"/>
        <w:adjustRightInd w:val="0"/>
        <w:rPr>
          <w:rStyle w:val="s6"/>
          <w:rFonts w:eastAsiaTheme="minorEastAsia" w:cs="Times"/>
          <w:color w:val="000000"/>
          <w:lang w:val="en-US"/>
        </w:rPr>
      </w:pPr>
      <w:r w:rsidRPr="00984570">
        <w:rPr>
          <w:rFonts w:eastAsiaTheme="minorEastAsia" w:cs="Times"/>
          <w:color w:val="000000"/>
          <w:lang w:val="en-US"/>
        </w:rPr>
        <w:t xml:space="preserve">Christian faith has a deep spirituality of respect for the natural world, with many people reporting that they feel ‘close to God in nature’. </w:t>
      </w:r>
      <w:r w:rsidR="00611331" w:rsidRPr="00984570">
        <w:rPr>
          <w:rFonts w:eastAsiaTheme="minorEastAsia" w:cs="Times"/>
          <w:color w:val="000000"/>
          <w:lang w:val="en-US"/>
        </w:rPr>
        <w:t xml:space="preserve"> </w:t>
      </w:r>
      <w:r w:rsidR="000D37A2" w:rsidRPr="00984570">
        <w:rPr>
          <w:rFonts w:eastAsiaTheme="minorEastAsia" w:cs="Times"/>
          <w:color w:val="000000"/>
          <w:lang w:val="en-US"/>
        </w:rPr>
        <w:t>The</w:t>
      </w:r>
      <w:r w:rsidR="006D221E" w:rsidRPr="00984570">
        <w:rPr>
          <w:rFonts w:eastAsiaTheme="minorEastAsia" w:cs="Times"/>
          <w:color w:val="000000"/>
          <w:lang w:val="en-US"/>
        </w:rPr>
        <w:t xml:space="preserve"> current crisis can push the church to become less focused around our buildings and to make more use of local green spaces as places to meet.</w:t>
      </w:r>
      <w:r w:rsidR="000D37A2" w:rsidRPr="00984570">
        <w:rPr>
          <w:rStyle w:val="FootnoteReference"/>
          <w:rFonts w:eastAsiaTheme="minorEastAsia" w:cs="Times"/>
          <w:color w:val="000000"/>
          <w:lang w:val="en-US"/>
        </w:rPr>
        <w:footnoteReference w:id="23"/>
      </w:r>
      <w:r w:rsidR="006D221E" w:rsidRPr="00984570">
        <w:rPr>
          <w:rFonts w:eastAsiaTheme="minorEastAsia" w:cs="Times"/>
          <w:color w:val="000000"/>
          <w:lang w:val="en-US"/>
        </w:rPr>
        <w:t xml:space="preserve"> </w:t>
      </w:r>
      <w:r w:rsidR="00984570">
        <w:rPr>
          <w:rFonts w:eastAsiaTheme="minorEastAsia" w:cs="Times"/>
          <w:color w:val="000000"/>
          <w:lang w:val="en-US"/>
        </w:rPr>
        <w:t>Meeting in a park for a ‘walk and talk’ keeps people safe from contagion (so long as they do not also share transport or touch and don’t stand too close), and also promotes spirituality, emotional connection, physical and mental health.</w:t>
      </w:r>
      <w:r w:rsidR="00547BA4">
        <w:rPr>
          <w:rStyle w:val="FootnoteReference"/>
          <w:rFonts w:eastAsiaTheme="minorEastAsia" w:cs="Times"/>
          <w:color w:val="000000"/>
          <w:lang w:val="en-US"/>
        </w:rPr>
        <w:footnoteReference w:id="24"/>
      </w:r>
      <w:r w:rsidR="00984570">
        <w:rPr>
          <w:rFonts w:eastAsiaTheme="minorEastAsia" w:cs="Times"/>
          <w:color w:val="000000"/>
          <w:lang w:val="en-US"/>
        </w:rPr>
        <w:t xml:space="preserve"> </w:t>
      </w:r>
    </w:p>
    <w:p w14:paraId="5F34837F" w14:textId="77777777" w:rsidR="00547BA4" w:rsidRDefault="00547BA4" w:rsidP="00984570">
      <w:pPr>
        <w:pStyle w:val="NormalWeb"/>
        <w:shd w:val="clear" w:color="auto" w:fill="FFFFFF"/>
        <w:spacing w:before="0" w:beforeAutospacing="0" w:after="0" w:afterAutospacing="0"/>
        <w:ind w:right="57"/>
        <w:rPr>
          <w:rStyle w:val="s6"/>
          <w:rFonts w:ascii="Helvetica" w:hAnsi="Helvetica" w:cs="Arial"/>
          <w:b/>
          <w:color w:val="000000"/>
          <w:sz w:val="24"/>
          <w:szCs w:val="24"/>
        </w:rPr>
      </w:pPr>
    </w:p>
    <w:p w14:paraId="2A3F89D4" w14:textId="6F475FB6" w:rsidR="00547BA4" w:rsidRDefault="00547BA4" w:rsidP="00547BA4">
      <w:pPr>
        <w:pStyle w:val="NormalWeb"/>
        <w:shd w:val="clear" w:color="auto" w:fill="FFFFFF"/>
        <w:spacing w:before="0" w:beforeAutospacing="0" w:after="0" w:afterAutospacing="0"/>
        <w:ind w:right="57"/>
        <w:rPr>
          <w:rStyle w:val="s6"/>
          <w:rFonts w:ascii="Helvetica" w:hAnsi="Helvetica" w:cs="Arial"/>
          <w:color w:val="000000"/>
          <w:sz w:val="24"/>
          <w:szCs w:val="24"/>
        </w:rPr>
      </w:pPr>
      <w:r w:rsidRPr="00547BA4">
        <w:rPr>
          <w:rStyle w:val="s6"/>
          <w:rFonts w:ascii="Helvetica" w:hAnsi="Helvetica" w:cs="Arial"/>
          <w:b/>
          <w:i/>
          <w:color w:val="000000"/>
          <w:sz w:val="24"/>
          <w:szCs w:val="24"/>
        </w:rPr>
        <w:t>Cheer on creativity.</w:t>
      </w:r>
      <w:r>
        <w:rPr>
          <w:rStyle w:val="s6"/>
          <w:rFonts w:ascii="Helvetica" w:hAnsi="Helvetica" w:cs="Arial"/>
          <w:b/>
          <w:color w:val="000000"/>
          <w:sz w:val="24"/>
          <w:szCs w:val="24"/>
        </w:rPr>
        <w:t xml:space="preserve"> </w:t>
      </w:r>
      <w:r>
        <w:rPr>
          <w:rStyle w:val="s6"/>
          <w:rFonts w:ascii="Helvetica" w:hAnsi="Helvetica" w:cs="Arial"/>
          <w:color w:val="000000"/>
          <w:sz w:val="24"/>
          <w:szCs w:val="24"/>
        </w:rPr>
        <w:t>Churches have a marvellous potential in encouraging</w:t>
      </w:r>
      <w:r w:rsidRPr="00984570">
        <w:rPr>
          <w:rStyle w:val="s6"/>
          <w:rFonts w:ascii="Helvetica" w:hAnsi="Helvetica" w:cs="Arial"/>
          <w:color w:val="000000"/>
          <w:sz w:val="24"/>
          <w:szCs w:val="24"/>
        </w:rPr>
        <w:t xml:space="preserve"> creativity</w:t>
      </w:r>
      <w:r>
        <w:rPr>
          <w:rStyle w:val="s6"/>
          <w:rFonts w:ascii="Helvetica" w:hAnsi="Helvetica" w:cs="Arial"/>
          <w:color w:val="000000"/>
          <w:sz w:val="24"/>
          <w:szCs w:val="24"/>
        </w:rPr>
        <w:t xml:space="preserve">. Many churches have craft or music groups, and these should continue to function via social media. Groups can stay in touch with each other and encourage members to post pictures of creative projects, or recordings of music. Some preschool music groups are experimenting with ‘zoom’. Networks can enable people to share poetry and other writings, or alternatively gardening and garage projects. Solitude and plenty of time on our hands requires and enables us to get creative, and this is also a significant resilience in mental health. Churches need to </w:t>
      </w:r>
      <w:r w:rsidRPr="00984570">
        <w:rPr>
          <w:rStyle w:val="s6"/>
          <w:rFonts w:ascii="Helvetica" w:hAnsi="Helvetica" w:cs="Arial"/>
          <w:color w:val="000000"/>
          <w:sz w:val="24"/>
          <w:szCs w:val="24"/>
        </w:rPr>
        <w:t>celebrate every achievement!</w:t>
      </w:r>
    </w:p>
    <w:p w14:paraId="3E5DE7F5" w14:textId="77777777" w:rsidR="00B06B28" w:rsidRDefault="00B06B28" w:rsidP="00547BA4">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5BF60BD6" w14:textId="77777777" w:rsidR="003B488B" w:rsidRPr="0072477E" w:rsidRDefault="003B488B" w:rsidP="00984570">
      <w:pPr>
        <w:pStyle w:val="NormalWeb"/>
        <w:shd w:val="clear" w:color="auto" w:fill="FFFFFF"/>
        <w:spacing w:before="0" w:beforeAutospacing="0" w:after="0" w:afterAutospacing="0"/>
        <w:ind w:right="57"/>
        <w:rPr>
          <w:rStyle w:val="s6"/>
          <w:rFonts w:ascii="Helvetica" w:hAnsi="Helvetica" w:cs="Arial"/>
          <w:b/>
          <w:color w:val="000000"/>
          <w:sz w:val="24"/>
          <w:szCs w:val="24"/>
        </w:rPr>
      </w:pPr>
      <w:r w:rsidRPr="0072477E">
        <w:rPr>
          <w:rStyle w:val="s6"/>
          <w:rFonts w:ascii="Helvetica" w:hAnsi="Helvetica" w:cs="Arial"/>
          <w:b/>
          <w:color w:val="000000"/>
          <w:sz w:val="24"/>
          <w:szCs w:val="24"/>
        </w:rPr>
        <w:t>Support those working with the poor</w:t>
      </w:r>
    </w:p>
    <w:p w14:paraId="36397591" w14:textId="2ACE16DD" w:rsidR="003B488B" w:rsidRDefault="00B06B28"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 xml:space="preserve">In lockdown churches are not considered to be an essential, but welfare agencies are. Our church agencies dealing with poverty, </w:t>
      </w:r>
      <w:r w:rsidR="0072477E">
        <w:rPr>
          <w:rStyle w:val="s6"/>
          <w:rFonts w:ascii="Helvetica" w:hAnsi="Helvetica" w:cs="Arial"/>
          <w:color w:val="000000"/>
          <w:sz w:val="24"/>
          <w:szCs w:val="24"/>
        </w:rPr>
        <w:t xml:space="preserve">homelessness and </w:t>
      </w:r>
      <w:r>
        <w:rPr>
          <w:rStyle w:val="s6"/>
          <w:rFonts w:ascii="Helvetica" w:hAnsi="Helvetica" w:cs="Arial"/>
          <w:color w:val="000000"/>
          <w:sz w:val="24"/>
          <w:szCs w:val="24"/>
        </w:rPr>
        <w:t>domestic violence</w:t>
      </w:r>
      <w:r w:rsidR="00EC527B">
        <w:rPr>
          <w:rStyle w:val="s6"/>
          <w:rFonts w:ascii="Helvetica" w:hAnsi="Helvetica" w:cs="Arial"/>
          <w:color w:val="000000"/>
          <w:sz w:val="24"/>
          <w:szCs w:val="24"/>
        </w:rPr>
        <w:t xml:space="preserve"> are busier than ever, yet it is a natural tendency in ‘shut-down’ to reduce our focus to only the people closest to us. The church has a responsibility to continue to actively support, both financially and spiritually, those who serve the poor, both locally and globally.</w:t>
      </w:r>
    </w:p>
    <w:p w14:paraId="55600F72" w14:textId="77777777" w:rsidR="003B488B" w:rsidRDefault="003B488B"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074200AD" w14:textId="07BA9F41" w:rsidR="0071190A" w:rsidRDefault="00EC527B" w:rsidP="00EC527B">
      <w:pPr>
        <w:pStyle w:val="NormalWeb"/>
        <w:shd w:val="clear" w:color="auto" w:fill="FFFFFF"/>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The Covid-19 pandemic and global lockdown is causing immense human suffering. Churches have a vital role to play in pastoral support for their own congregations, but also demonstrating love and faith however they can. While our physical health is threatened by illness, mental health is also a high priority; “c</w:t>
      </w:r>
      <w:r w:rsidRPr="00EC527B">
        <w:rPr>
          <w:rStyle w:val="s6"/>
          <w:rFonts w:ascii="Helvetica" w:hAnsi="Helvetica" w:cs="Arial"/>
          <w:color w:val="000000"/>
          <w:sz w:val="24"/>
          <w:szCs w:val="24"/>
        </w:rPr>
        <w:t>onnection to people and good mental health are intrinsically linked, and both things are at risk during this pandemic.”</w:t>
      </w:r>
      <w:r>
        <w:rPr>
          <w:rStyle w:val="FootnoteReference"/>
          <w:rFonts w:ascii="Helvetica" w:hAnsi="Helvetica" w:cs="Arial"/>
          <w:color w:val="000000"/>
          <w:sz w:val="24"/>
          <w:szCs w:val="24"/>
        </w:rPr>
        <w:footnoteReference w:id="25"/>
      </w:r>
      <w:r>
        <w:rPr>
          <w:rStyle w:val="s6"/>
          <w:rFonts w:ascii="Helvetica" w:hAnsi="Helvetica" w:cs="Arial"/>
          <w:color w:val="000000"/>
          <w:sz w:val="24"/>
          <w:szCs w:val="24"/>
        </w:rPr>
        <w:t xml:space="preserve"> </w:t>
      </w:r>
      <w:r w:rsidR="0071190A">
        <w:rPr>
          <w:rStyle w:val="s6"/>
          <w:rFonts w:ascii="Helvetica" w:hAnsi="Helvetica" w:cs="Arial"/>
          <w:color w:val="000000"/>
          <w:sz w:val="24"/>
          <w:szCs w:val="24"/>
        </w:rPr>
        <w:t>T</w:t>
      </w:r>
      <w:r w:rsidR="0071190A" w:rsidRPr="00EC527B">
        <w:rPr>
          <w:rStyle w:val="s6"/>
          <w:rFonts w:ascii="Helvetica" w:hAnsi="Helvetica" w:cs="Arial"/>
          <w:color w:val="000000"/>
          <w:sz w:val="24"/>
          <w:szCs w:val="24"/>
        </w:rPr>
        <w:t xml:space="preserve">he </w:t>
      </w:r>
      <w:r w:rsidR="0071190A">
        <w:rPr>
          <w:rStyle w:val="s6"/>
          <w:rFonts w:ascii="Helvetica" w:hAnsi="Helvetica" w:cs="Arial"/>
          <w:color w:val="000000"/>
          <w:sz w:val="24"/>
          <w:szCs w:val="24"/>
        </w:rPr>
        <w:t xml:space="preserve">US </w:t>
      </w:r>
      <w:r w:rsidR="0071190A" w:rsidRPr="00EC527B">
        <w:rPr>
          <w:rStyle w:val="s6"/>
          <w:rFonts w:ascii="Helvetica" w:hAnsi="Helvetica" w:cs="Arial"/>
          <w:color w:val="000000"/>
          <w:sz w:val="24"/>
          <w:szCs w:val="24"/>
        </w:rPr>
        <w:t>National Center for Child Traumatic Stress</w:t>
      </w:r>
      <w:r w:rsidRPr="00EC527B">
        <w:rPr>
          <w:rStyle w:val="s6"/>
          <w:rFonts w:ascii="Helvetica" w:hAnsi="Helvetica" w:cs="Arial"/>
          <w:color w:val="000000"/>
          <w:sz w:val="24"/>
          <w:szCs w:val="24"/>
        </w:rPr>
        <w:t xml:space="preserve"> suggest</w:t>
      </w:r>
      <w:r w:rsidR="0071190A">
        <w:rPr>
          <w:rStyle w:val="s6"/>
          <w:rFonts w:ascii="Helvetica" w:hAnsi="Helvetica" w:cs="Arial"/>
          <w:color w:val="000000"/>
          <w:sz w:val="24"/>
          <w:szCs w:val="24"/>
        </w:rPr>
        <w:t>s</w:t>
      </w:r>
      <w:r w:rsidRPr="00EC527B">
        <w:rPr>
          <w:rStyle w:val="s6"/>
          <w:rFonts w:ascii="Helvetica" w:hAnsi="Helvetica" w:cs="Arial"/>
          <w:color w:val="000000"/>
          <w:sz w:val="24"/>
          <w:szCs w:val="24"/>
        </w:rPr>
        <w:t xml:space="preserve"> a five-pronged approach to promote mental and emotional well-being </w:t>
      </w:r>
      <w:r w:rsidR="0071190A">
        <w:rPr>
          <w:rStyle w:val="s6"/>
          <w:rFonts w:ascii="Helvetica" w:hAnsi="Helvetica" w:cs="Arial"/>
          <w:color w:val="000000"/>
          <w:sz w:val="24"/>
          <w:szCs w:val="24"/>
        </w:rPr>
        <w:t xml:space="preserve">during and </w:t>
      </w:r>
      <w:r w:rsidRPr="00EC527B">
        <w:rPr>
          <w:rStyle w:val="s6"/>
          <w:rFonts w:ascii="Helvetica" w:hAnsi="Helvetica" w:cs="Arial"/>
          <w:color w:val="000000"/>
          <w:sz w:val="24"/>
          <w:szCs w:val="24"/>
        </w:rPr>
        <w:t>after a disaster: "promoting a sense of safety, promoting calming, promoting a sense of self-efficacy and community efficacy, promoting co</w:t>
      </w:r>
      <w:r w:rsidR="0071190A">
        <w:rPr>
          <w:rStyle w:val="s6"/>
          <w:rFonts w:ascii="Helvetica" w:hAnsi="Helvetica" w:cs="Arial"/>
          <w:color w:val="000000"/>
          <w:sz w:val="24"/>
          <w:szCs w:val="24"/>
        </w:rPr>
        <w:t>nnectedness and instilling hope.</w:t>
      </w:r>
      <w:r w:rsidRPr="00EC527B">
        <w:rPr>
          <w:rStyle w:val="s6"/>
          <w:rFonts w:ascii="Helvetica" w:hAnsi="Helvetica" w:cs="Arial"/>
          <w:color w:val="000000"/>
          <w:sz w:val="24"/>
          <w:szCs w:val="24"/>
        </w:rPr>
        <w:t>"</w:t>
      </w:r>
      <w:r w:rsidR="0071190A">
        <w:rPr>
          <w:rStyle w:val="FootnoteReference"/>
          <w:rFonts w:ascii="Helvetica" w:hAnsi="Helvetica" w:cs="Arial"/>
          <w:color w:val="000000"/>
          <w:sz w:val="24"/>
          <w:szCs w:val="24"/>
        </w:rPr>
        <w:footnoteReference w:id="26"/>
      </w:r>
      <w:r w:rsidRPr="00EC527B">
        <w:rPr>
          <w:rStyle w:val="s6"/>
          <w:rFonts w:ascii="Helvetica" w:hAnsi="Helvetica" w:cs="Arial"/>
          <w:color w:val="000000"/>
          <w:sz w:val="24"/>
          <w:szCs w:val="24"/>
        </w:rPr>
        <w:t xml:space="preserve"> </w:t>
      </w:r>
      <w:r w:rsidR="0071190A">
        <w:rPr>
          <w:rStyle w:val="s6"/>
          <w:rFonts w:ascii="Helvetica" w:hAnsi="Helvetica" w:cs="Arial"/>
          <w:color w:val="000000"/>
          <w:sz w:val="24"/>
          <w:szCs w:val="24"/>
        </w:rPr>
        <w:t xml:space="preserve">The Christian Church is well established to offer these in our communities, though it does require of us very different strategies than how we normally function. </w:t>
      </w:r>
    </w:p>
    <w:p w14:paraId="22FDC772" w14:textId="77777777" w:rsidR="0071190A" w:rsidRDefault="0071190A" w:rsidP="00EC527B">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0F35D58E" w14:textId="77777777" w:rsidR="00EC527B" w:rsidRPr="00EC527B" w:rsidRDefault="00EC527B" w:rsidP="00EC527B">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2D893B9E" w14:textId="77777777" w:rsidR="00EC527B" w:rsidRPr="00984570" w:rsidRDefault="00EC527B" w:rsidP="00EC527B">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0F9411A6" w14:textId="0A97009D" w:rsidR="003118BD" w:rsidRPr="00A70299" w:rsidRDefault="003118BD" w:rsidP="00984570">
      <w:pPr>
        <w:pStyle w:val="NormalWeb"/>
        <w:shd w:val="clear" w:color="auto" w:fill="FFFFFF"/>
        <w:spacing w:before="0" w:beforeAutospacing="0" w:after="0" w:afterAutospacing="0"/>
        <w:ind w:right="57"/>
        <w:rPr>
          <w:rStyle w:val="s6"/>
          <w:rFonts w:ascii="Helvetica" w:hAnsi="Helvetica" w:cs="Arial"/>
          <w:b/>
          <w:color w:val="000000"/>
          <w:sz w:val="24"/>
          <w:szCs w:val="24"/>
        </w:rPr>
      </w:pPr>
      <w:r w:rsidRPr="00A70299">
        <w:rPr>
          <w:rStyle w:val="s6"/>
          <w:rFonts w:ascii="Helvetica" w:hAnsi="Helvetica" w:cs="Arial"/>
          <w:b/>
          <w:color w:val="000000"/>
          <w:sz w:val="24"/>
          <w:szCs w:val="24"/>
        </w:rPr>
        <w:t>References</w:t>
      </w:r>
    </w:p>
    <w:p w14:paraId="49150BF0" w14:textId="77777777" w:rsidR="003118BD" w:rsidRPr="00984570" w:rsidRDefault="003118BD" w:rsidP="00984570">
      <w:pPr>
        <w:pStyle w:val="NormalWeb"/>
        <w:shd w:val="clear" w:color="auto" w:fill="FFFFFF"/>
        <w:spacing w:before="0" w:beforeAutospacing="0" w:after="0" w:afterAutospacing="0"/>
        <w:ind w:right="57"/>
        <w:rPr>
          <w:rStyle w:val="s6"/>
          <w:rFonts w:ascii="Helvetica" w:hAnsi="Helvetica" w:cs="Arial"/>
          <w:color w:val="000000"/>
          <w:sz w:val="24"/>
          <w:szCs w:val="24"/>
        </w:rPr>
      </w:pPr>
    </w:p>
    <w:p w14:paraId="7024055A" w14:textId="0F5CADC4" w:rsidR="00060EC0" w:rsidRPr="00060EC0" w:rsidRDefault="00060EC0" w:rsidP="00A70299">
      <w:pPr>
        <w:widowControl w:val="0"/>
        <w:autoSpaceDE w:val="0"/>
        <w:autoSpaceDN w:val="0"/>
        <w:adjustRightInd w:val="0"/>
        <w:ind w:left="993" w:hanging="993"/>
        <w:rPr>
          <w:rStyle w:val="s6"/>
          <w:rFonts w:cs="Arial"/>
          <w:lang w:eastAsia="en-US"/>
        </w:rPr>
      </w:pPr>
      <w:r w:rsidRPr="00060EC0">
        <w:rPr>
          <w:rStyle w:val="s6"/>
          <w:rFonts w:cs="Arial"/>
          <w:lang w:eastAsia="en-US"/>
        </w:rPr>
        <w:t>Armour, C</w:t>
      </w:r>
      <w:r>
        <w:rPr>
          <w:rStyle w:val="s6"/>
          <w:rFonts w:cs="Arial"/>
          <w:lang w:eastAsia="en-US"/>
        </w:rPr>
        <w:t>herie. “</w:t>
      </w:r>
      <w:r w:rsidRPr="00060EC0">
        <w:rPr>
          <w:rStyle w:val="s6"/>
          <w:rFonts w:cs="Arial"/>
          <w:lang w:eastAsia="en-US"/>
        </w:rPr>
        <w:t>Mental Health in Prison: A Trauma Perspective on Importation and Deprivation</w:t>
      </w:r>
      <w:r>
        <w:rPr>
          <w:rStyle w:val="s6"/>
          <w:rFonts w:cs="Arial"/>
          <w:lang w:eastAsia="en-US"/>
        </w:rPr>
        <w:t xml:space="preserve">”, </w:t>
      </w:r>
      <w:r w:rsidRPr="00060EC0">
        <w:rPr>
          <w:rStyle w:val="s6"/>
          <w:rFonts w:cs="Arial"/>
          <w:i/>
          <w:lang w:eastAsia="en-US"/>
        </w:rPr>
        <w:t>International Journal of Criminology and Sociological Theory</w:t>
      </w:r>
      <w:r>
        <w:rPr>
          <w:rStyle w:val="s6"/>
          <w:rFonts w:cs="Arial"/>
          <w:lang w:eastAsia="en-US"/>
        </w:rPr>
        <w:t>, Vol. 5, No.2</w:t>
      </w:r>
      <w:r w:rsidRPr="00060EC0">
        <w:rPr>
          <w:rStyle w:val="s6"/>
          <w:rFonts w:cs="Arial"/>
          <w:lang w:eastAsia="en-US"/>
        </w:rPr>
        <w:t xml:space="preserve"> </w:t>
      </w:r>
      <w:r>
        <w:rPr>
          <w:rStyle w:val="s6"/>
          <w:rFonts w:cs="Arial"/>
          <w:lang w:eastAsia="en-US"/>
        </w:rPr>
        <w:t>(</w:t>
      </w:r>
      <w:r w:rsidRPr="00060EC0">
        <w:rPr>
          <w:rStyle w:val="s6"/>
          <w:rFonts w:cs="Arial"/>
          <w:lang w:eastAsia="en-US"/>
        </w:rPr>
        <w:t>August 2012</w:t>
      </w:r>
      <w:r>
        <w:rPr>
          <w:rStyle w:val="s6"/>
          <w:rFonts w:cs="Arial"/>
          <w:lang w:eastAsia="en-US"/>
        </w:rPr>
        <w:t>):</w:t>
      </w:r>
      <w:r w:rsidRPr="00060EC0">
        <w:rPr>
          <w:rStyle w:val="s6"/>
          <w:rFonts w:cs="Arial"/>
          <w:lang w:eastAsia="en-US"/>
        </w:rPr>
        <w:t xml:space="preserve"> 886-894 </w:t>
      </w:r>
    </w:p>
    <w:p w14:paraId="084D8EFF" w14:textId="77777777" w:rsidR="00A70299" w:rsidRDefault="00A70299" w:rsidP="00A70299">
      <w:pPr>
        <w:pStyle w:val="NormalWeb"/>
        <w:shd w:val="clear" w:color="auto" w:fill="FFFFFF"/>
        <w:spacing w:before="0" w:beforeAutospacing="0" w:after="0" w:afterAutospacing="0"/>
        <w:ind w:left="993" w:right="57" w:hanging="993"/>
        <w:rPr>
          <w:rFonts w:ascii="Helvetica" w:eastAsia="Times New Roman" w:hAnsi="Helvetica"/>
          <w:sz w:val="24"/>
          <w:szCs w:val="24"/>
        </w:rPr>
      </w:pPr>
      <w:r w:rsidRPr="00984570">
        <w:rPr>
          <w:rFonts w:ascii="Helvetica" w:eastAsia="Times New Roman" w:hAnsi="Helvetica"/>
          <w:sz w:val="24"/>
          <w:szCs w:val="24"/>
        </w:rPr>
        <w:t xml:space="preserve">Burls, Ambra. "People and Green Spaces: Promoting Public Health and Mental Well-being through Ecotherapy." </w:t>
      </w:r>
      <w:r w:rsidRPr="00984570">
        <w:rPr>
          <w:rFonts w:ascii="Helvetica" w:eastAsia="Times New Roman" w:hAnsi="Helvetica"/>
          <w:i/>
          <w:iCs/>
          <w:sz w:val="24"/>
          <w:szCs w:val="24"/>
        </w:rPr>
        <w:t>Journal of Public Mental Health</w:t>
      </w:r>
      <w:r w:rsidRPr="00984570">
        <w:rPr>
          <w:rFonts w:ascii="Helvetica" w:eastAsia="Times New Roman" w:hAnsi="Helvetica"/>
          <w:sz w:val="24"/>
          <w:szCs w:val="24"/>
        </w:rPr>
        <w:t xml:space="preserve"> 6, no. 3 (09, 2007): 24-39. </w:t>
      </w:r>
    </w:p>
    <w:p w14:paraId="18B3211C" w14:textId="2BEF5526" w:rsidR="006040DE" w:rsidRDefault="0010422C" w:rsidP="00A70299">
      <w:pPr>
        <w:pStyle w:val="s166"/>
        <w:spacing w:before="0" w:beforeAutospacing="0" w:after="0" w:afterAutospacing="0"/>
        <w:ind w:left="993" w:hanging="993"/>
        <w:rPr>
          <w:rStyle w:val="s6"/>
          <w:rFonts w:ascii="Helvetica" w:hAnsi="Helvetica" w:cs="Arial"/>
          <w:color w:val="000000"/>
          <w:sz w:val="24"/>
          <w:szCs w:val="24"/>
        </w:rPr>
      </w:pPr>
      <w:r w:rsidRPr="00D177B4">
        <w:rPr>
          <w:rStyle w:val="s6"/>
          <w:rFonts w:ascii="Helvetica" w:hAnsi="Helvetica" w:cs="Arial"/>
          <w:color w:val="000000"/>
          <w:sz w:val="24"/>
          <w:szCs w:val="24"/>
        </w:rPr>
        <w:t>Casey</w:t>
      </w:r>
      <w:r>
        <w:rPr>
          <w:rStyle w:val="s6"/>
          <w:rFonts w:ascii="Helvetica" w:hAnsi="Helvetica" w:cs="Arial"/>
          <w:color w:val="000000"/>
          <w:sz w:val="24"/>
          <w:szCs w:val="24"/>
        </w:rPr>
        <w:t>,</w:t>
      </w:r>
      <w:r w:rsidRPr="00D177B4">
        <w:rPr>
          <w:rStyle w:val="s6"/>
          <w:rFonts w:ascii="Helvetica" w:hAnsi="Helvetica" w:cs="Arial"/>
          <w:color w:val="000000"/>
          <w:sz w:val="24"/>
          <w:szCs w:val="24"/>
        </w:rPr>
        <w:t xml:space="preserve"> </w:t>
      </w:r>
      <w:r w:rsidR="006040DE" w:rsidRPr="00D177B4">
        <w:rPr>
          <w:rStyle w:val="s6"/>
          <w:rFonts w:ascii="Helvetica" w:hAnsi="Helvetica" w:cs="Arial"/>
          <w:color w:val="000000"/>
          <w:sz w:val="24"/>
          <w:szCs w:val="24"/>
        </w:rPr>
        <w:t>Alex</w:t>
      </w:r>
      <w:r w:rsidR="006040DE">
        <w:rPr>
          <w:rStyle w:val="s6"/>
          <w:rFonts w:ascii="Helvetica" w:hAnsi="Helvetica" w:cs="Arial"/>
          <w:color w:val="000000"/>
          <w:sz w:val="24"/>
          <w:szCs w:val="24"/>
        </w:rPr>
        <w:t>, “</w:t>
      </w:r>
      <w:r w:rsidR="006040DE" w:rsidRPr="00D177B4">
        <w:rPr>
          <w:rStyle w:val="s6"/>
          <w:rFonts w:ascii="Helvetica" w:hAnsi="Helvetica" w:cs="Arial"/>
          <w:color w:val="000000"/>
          <w:sz w:val="24"/>
          <w:szCs w:val="24"/>
        </w:rPr>
        <w:t>Where do domestic violence victims go during the Covid-19 lockdown?</w:t>
      </w:r>
      <w:r w:rsidR="006040DE">
        <w:rPr>
          <w:rStyle w:val="s6"/>
          <w:rFonts w:ascii="Helvetica" w:hAnsi="Helvetica" w:cs="Arial"/>
          <w:color w:val="000000"/>
          <w:sz w:val="24"/>
          <w:szCs w:val="24"/>
        </w:rPr>
        <w:t xml:space="preserve">”, article on </w:t>
      </w:r>
      <w:r w:rsidR="006040DE" w:rsidRPr="007C2190">
        <w:rPr>
          <w:rStyle w:val="s6"/>
          <w:rFonts w:ascii="Helvetica" w:hAnsi="Helvetica" w:cs="Arial"/>
          <w:i/>
          <w:color w:val="000000"/>
          <w:sz w:val="24"/>
          <w:szCs w:val="24"/>
        </w:rPr>
        <w:t>The Spinnoff</w:t>
      </w:r>
      <w:r w:rsidR="006040DE">
        <w:rPr>
          <w:rStyle w:val="s6"/>
          <w:rFonts w:ascii="Helvetica" w:hAnsi="Helvetica" w:cs="Arial"/>
          <w:color w:val="000000"/>
          <w:sz w:val="24"/>
          <w:szCs w:val="24"/>
        </w:rPr>
        <w:t>,</w:t>
      </w:r>
      <w:r w:rsidR="006040DE" w:rsidRPr="00D177B4">
        <w:rPr>
          <w:rStyle w:val="s6"/>
          <w:rFonts w:ascii="Helvetica" w:hAnsi="Helvetica" w:cs="Arial"/>
          <w:color w:val="000000"/>
          <w:sz w:val="24"/>
          <w:szCs w:val="24"/>
        </w:rPr>
        <w:t xml:space="preserve"> (vi</w:t>
      </w:r>
      <w:r w:rsidR="006040DE">
        <w:rPr>
          <w:rStyle w:val="s6"/>
          <w:rFonts w:ascii="Helvetica" w:hAnsi="Helvetica" w:cs="Arial"/>
          <w:color w:val="000000"/>
          <w:sz w:val="24"/>
          <w:szCs w:val="24"/>
        </w:rPr>
        <w:t>ewed 25 March 2020)</w:t>
      </w:r>
      <w:r w:rsidR="006040DE" w:rsidRPr="00D177B4">
        <w:rPr>
          <w:rStyle w:val="s6"/>
          <w:rFonts w:ascii="Helvetica" w:hAnsi="Helvetica" w:cs="Arial"/>
          <w:color w:val="000000"/>
          <w:sz w:val="24"/>
          <w:szCs w:val="24"/>
        </w:rPr>
        <w:t xml:space="preserve"> https://thespinoff.co.nz/society/24-03-2020/where-do-domestic-violence-victims-go-during-the-covid-19-lockdown/</w:t>
      </w:r>
    </w:p>
    <w:p w14:paraId="4931CEC9" w14:textId="767470D1" w:rsidR="00A70299" w:rsidRDefault="0054261D" w:rsidP="00A70299">
      <w:pPr>
        <w:pStyle w:val="NormalWeb"/>
        <w:shd w:val="clear" w:color="auto" w:fill="FFFFFF"/>
        <w:spacing w:before="0" w:beforeAutospacing="0" w:after="0" w:afterAutospacing="0"/>
        <w:ind w:left="993" w:right="57" w:hanging="993"/>
        <w:rPr>
          <w:rStyle w:val="s6"/>
          <w:rFonts w:ascii="Helvetica" w:hAnsi="Helvetica" w:cs="Arial"/>
          <w:color w:val="000000"/>
          <w:sz w:val="24"/>
          <w:szCs w:val="24"/>
        </w:rPr>
      </w:pPr>
      <w:r w:rsidRPr="0010422C">
        <w:rPr>
          <w:rStyle w:val="s6"/>
          <w:rFonts w:ascii="Helvetica" w:hAnsi="Helvetica" w:cs="Arial"/>
          <w:color w:val="000000"/>
          <w:sz w:val="24"/>
          <w:szCs w:val="24"/>
        </w:rPr>
        <w:t>Chapman, Gary</w:t>
      </w:r>
      <w:r>
        <w:rPr>
          <w:rStyle w:val="s6"/>
          <w:rFonts w:ascii="Helvetica" w:hAnsi="Helvetica" w:cs="Arial"/>
          <w:color w:val="000000"/>
          <w:sz w:val="24"/>
          <w:szCs w:val="24"/>
        </w:rPr>
        <w:t>.</w:t>
      </w:r>
      <w:r w:rsidRPr="0010422C">
        <w:rPr>
          <w:rStyle w:val="s6"/>
          <w:rFonts w:ascii="Helvetica" w:hAnsi="Helvetica" w:cs="Arial"/>
          <w:color w:val="000000"/>
          <w:sz w:val="24"/>
          <w:szCs w:val="24"/>
        </w:rPr>
        <w:t xml:space="preserve"> </w:t>
      </w:r>
      <w:r w:rsidR="00577238">
        <w:rPr>
          <w:rStyle w:val="s6"/>
          <w:rFonts w:ascii="Helvetica" w:hAnsi="Helvetica" w:cs="Arial"/>
          <w:i/>
          <w:color w:val="000000"/>
          <w:sz w:val="24"/>
          <w:szCs w:val="24"/>
        </w:rPr>
        <w:t>The Five Love Languages</w:t>
      </w:r>
      <w:r w:rsidRPr="0010422C">
        <w:rPr>
          <w:rStyle w:val="s6"/>
          <w:rFonts w:ascii="Helvetica" w:hAnsi="Helvetica" w:cs="Arial"/>
          <w:i/>
          <w:color w:val="000000"/>
          <w:sz w:val="24"/>
          <w:szCs w:val="24"/>
        </w:rPr>
        <w:t>: The Secret to Love That Lasts</w:t>
      </w:r>
      <w:r w:rsidRPr="0010422C">
        <w:rPr>
          <w:rStyle w:val="s6"/>
          <w:rFonts w:ascii="Helvetica" w:hAnsi="Helvetica" w:cs="Arial"/>
          <w:color w:val="000000"/>
          <w:sz w:val="24"/>
          <w:szCs w:val="24"/>
        </w:rPr>
        <w:t xml:space="preserve"> </w:t>
      </w:r>
      <w:r w:rsidR="00577238">
        <w:rPr>
          <w:rStyle w:val="s6"/>
          <w:rFonts w:ascii="Helvetica" w:hAnsi="Helvetica" w:cs="Arial"/>
          <w:color w:val="000000"/>
          <w:sz w:val="24"/>
          <w:szCs w:val="24"/>
        </w:rPr>
        <w:t>(</w:t>
      </w:r>
      <w:r w:rsidRPr="0010422C">
        <w:rPr>
          <w:rStyle w:val="s6"/>
          <w:rFonts w:ascii="Helvetica" w:hAnsi="Helvetica" w:cs="Arial"/>
          <w:color w:val="000000"/>
          <w:sz w:val="24"/>
          <w:szCs w:val="24"/>
        </w:rPr>
        <w:t>Michigan, USA: Cengage Learning</w:t>
      </w:r>
      <w:r w:rsidR="00577238">
        <w:rPr>
          <w:rStyle w:val="s6"/>
          <w:rFonts w:ascii="Helvetica" w:hAnsi="Helvetica" w:cs="Arial"/>
          <w:color w:val="000000"/>
          <w:sz w:val="24"/>
          <w:szCs w:val="24"/>
        </w:rPr>
        <w:t xml:space="preserve">, </w:t>
      </w:r>
      <w:r w:rsidR="00577238" w:rsidRPr="0010422C">
        <w:rPr>
          <w:rStyle w:val="s6"/>
          <w:rFonts w:ascii="Helvetica" w:hAnsi="Helvetica" w:cs="Arial"/>
          <w:color w:val="000000"/>
          <w:sz w:val="24"/>
          <w:szCs w:val="24"/>
        </w:rPr>
        <w:t>2010</w:t>
      </w:r>
      <w:r w:rsidR="00577238">
        <w:rPr>
          <w:rStyle w:val="s6"/>
          <w:rFonts w:ascii="Helvetica" w:hAnsi="Helvetica" w:cs="Arial"/>
          <w:color w:val="000000"/>
          <w:sz w:val="24"/>
          <w:szCs w:val="24"/>
        </w:rPr>
        <w:t>)</w:t>
      </w:r>
      <w:r w:rsidRPr="0010422C">
        <w:rPr>
          <w:rStyle w:val="s6"/>
          <w:rFonts w:ascii="Helvetica" w:hAnsi="Helvetica" w:cs="Arial"/>
          <w:color w:val="000000"/>
          <w:sz w:val="24"/>
          <w:szCs w:val="24"/>
        </w:rPr>
        <w:t>.</w:t>
      </w:r>
    </w:p>
    <w:p w14:paraId="1A2B6B9D" w14:textId="48CACB1A" w:rsidR="00A70299" w:rsidRPr="00A70299" w:rsidRDefault="00A70299" w:rsidP="00A70299">
      <w:pPr>
        <w:pStyle w:val="NormalWeb"/>
        <w:shd w:val="clear" w:color="auto" w:fill="FFFFFF"/>
        <w:spacing w:before="0" w:beforeAutospacing="0" w:after="0" w:afterAutospacing="0"/>
        <w:ind w:left="993" w:right="57" w:hanging="993"/>
        <w:rPr>
          <w:rFonts w:ascii="Helvetica" w:hAnsi="Helvetica" w:cs="Arial"/>
          <w:color w:val="000000"/>
          <w:sz w:val="24"/>
          <w:szCs w:val="24"/>
        </w:rPr>
      </w:pPr>
      <w:r w:rsidRPr="00A70299">
        <w:rPr>
          <w:rFonts w:ascii="Helvetica" w:eastAsia="Times New Roman" w:hAnsi="Helvetica"/>
          <w:sz w:val="24"/>
          <w:szCs w:val="24"/>
        </w:rPr>
        <w:t xml:space="preserve">“COVID-19 – Self-isolation.” </w:t>
      </w:r>
      <w:r w:rsidRPr="00A70299">
        <w:rPr>
          <w:rFonts w:ascii="Helvetica" w:eastAsia="Times New Roman" w:hAnsi="Helvetica"/>
          <w:i/>
          <w:sz w:val="24"/>
          <w:szCs w:val="24"/>
        </w:rPr>
        <w:t>The Ministry of Health</w:t>
      </w:r>
      <w:r w:rsidRPr="00A70299">
        <w:rPr>
          <w:rFonts w:ascii="Helvetica" w:eastAsia="Times New Roman" w:hAnsi="Helvetica"/>
          <w:sz w:val="24"/>
          <w:szCs w:val="24"/>
        </w:rPr>
        <w:t xml:space="preserve"> website, NZ Govt, accessed 20 March 2020. &lt;https://www.health.govt.nz/our-work/diseases-and-conditions/covid-19-novel-coronavirus/covid-19-novel-coronavirus-health-advice-general-public/covid-19-self-isolation&gt;</w:t>
      </w:r>
    </w:p>
    <w:p w14:paraId="58E8C6BF" w14:textId="4363870D" w:rsidR="00400B46" w:rsidRDefault="00400B46" w:rsidP="00400B46">
      <w:pPr>
        <w:pStyle w:val="FootnoteText"/>
        <w:ind w:left="993" w:hanging="993"/>
      </w:pPr>
      <w:r>
        <w:t>Duckworth, Justin and Eleanor Sanderson. “Being the Body of Christ: Bishops’ Pastoral Letter”,</w:t>
      </w:r>
      <w:r w:rsidR="007C2190">
        <w:t xml:space="preserve"> </w:t>
      </w:r>
      <w:r>
        <w:t xml:space="preserve">19 March 2020. </w:t>
      </w:r>
      <w:r w:rsidRPr="00400B46">
        <w:rPr>
          <w:i/>
        </w:rPr>
        <w:t>Movement Online</w:t>
      </w:r>
      <w:r>
        <w:t xml:space="preserve"> website, accessed 20 March 2020. </w:t>
      </w:r>
    </w:p>
    <w:p w14:paraId="751D7383" w14:textId="77777777" w:rsidR="00400B46" w:rsidRPr="002464D2" w:rsidRDefault="00400B46" w:rsidP="00400B46">
      <w:pPr>
        <w:pStyle w:val="FootnoteText"/>
        <w:ind w:left="993" w:hanging="1"/>
      </w:pPr>
      <w:r>
        <w:t>&lt;</w:t>
      </w:r>
      <w:r w:rsidRPr="002464D2">
        <w:t>http://movementonline.org.nz/14641/being-the-body-of-christ/</w:t>
      </w:r>
      <w:r>
        <w:t>&gt;</w:t>
      </w:r>
    </w:p>
    <w:p w14:paraId="528FA75E" w14:textId="0000F278" w:rsidR="0054261D" w:rsidRDefault="003118BD" w:rsidP="00A70299">
      <w:pPr>
        <w:pStyle w:val="NormalWeb"/>
        <w:shd w:val="clear" w:color="auto" w:fill="FFFFFF"/>
        <w:spacing w:before="0" w:beforeAutospacing="0" w:after="0" w:afterAutospacing="0"/>
        <w:ind w:left="992" w:right="57" w:hanging="992"/>
        <w:rPr>
          <w:rFonts w:ascii="Helvetica" w:eastAsia="Times New Roman" w:hAnsi="Helvetica"/>
          <w:sz w:val="24"/>
          <w:szCs w:val="24"/>
        </w:rPr>
      </w:pPr>
      <w:r w:rsidRPr="00984570">
        <w:rPr>
          <w:rFonts w:ascii="Helvetica" w:eastAsia="Times New Roman" w:hAnsi="Helvetica"/>
          <w:sz w:val="24"/>
          <w:szCs w:val="24"/>
        </w:rPr>
        <w:t xml:space="preserve">Frumkin, Howard, Gregory N. Bratman, Sara Jo Breslow, Bobby Cochran, </w:t>
      </w:r>
      <w:r w:rsidR="007C2190">
        <w:rPr>
          <w:rFonts w:ascii="Helvetica" w:eastAsia="Times New Roman" w:hAnsi="Helvetica"/>
          <w:sz w:val="24"/>
          <w:szCs w:val="24"/>
        </w:rPr>
        <w:t xml:space="preserve">Peter Kahn, Joshua Lawler, Phillip </w:t>
      </w:r>
      <w:r w:rsidRPr="00984570">
        <w:rPr>
          <w:rFonts w:ascii="Helvetica" w:eastAsia="Times New Roman" w:hAnsi="Helvetica"/>
          <w:sz w:val="24"/>
          <w:szCs w:val="24"/>
        </w:rPr>
        <w:t xml:space="preserve">Levin, et al. "Nature Contact and Human Health: A Research Agenda." </w:t>
      </w:r>
      <w:r w:rsidRPr="00984570">
        <w:rPr>
          <w:rFonts w:ascii="Helvetica" w:eastAsia="Times New Roman" w:hAnsi="Helvetica"/>
          <w:i/>
          <w:iCs/>
          <w:sz w:val="24"/>
          <w:szCs w:val="24"/>
        </w:rPr>
        <w:t>Environmental Health Perspectives (Online)</w:t>
      </w:r>
      <w:r w:rsidR="007C2190">
        <w:rPr>
          <w:rFonts w:ascii="Helvetica" w:eastAsia="Times New Roman" w:hAnsi="Helvetica"/>
          <w:sz w:val="24"/>
          <w:szCs w:val="24"/>
        </w:rPr>
        <w:t xml:space="preserve"> 125:7 (</w:t>
      </w:r>
      <w:r w:rsidRPr="00984570">
        <w:rPr>
          <w:rFonts w:ascii="Helvetica" w:eastAsia="Times New Roman" w:hAnsi="Helvetica"/>
          <w:sz w:val="24"/>
          <w:szCs w:val="24"/>
        </w:rPr>
        <w:t>2017).</w:t>
      </w:r>
    </w:p>
    <w:p w14:paraId="36054CF7" w14:textId="77777777" w:rsidR="00A70299" w:rsidRPr="00A70299" w:rsidRDefault="00A70299" w:rsidP="00A70299">
      <w:pPr>
        <w:pStyle w:val="NormalWeb"/>
        <w:shd w:val="clear" w:color="auto" w:fill="FFFFFF"/>
        <w:spacing w:before="0" w:beforeAutospacing="0" w:after="0" w:afterAutospacing="0"/>
        <w:ind w:left="992" w:right="57" w:hanging="992"/>
        <w:rPr>
          <w:rFonts w:ascii="Helvetica" w:eastAsia="Times New Roman" w:hAnsi="Helvetica"/>
          <w:sz w:val="24"/>
          <w:szCs w:val="24"/>
        </w:rPr>
      </w:pPr>
      <w:r w:rsidRPr="00A70299">
        <w:rPr>
          <w:rFonts w:ascii="Helvetica" w:eastAsia="Times New Roman" w:hAnsi="Helvetica"/>
          <w:sz w:val="24"/>
          <w:szCs w:val="24"/>
        </w:rPr>
        <w:t>Harmon, Katherine</w:t>
      </w:r>
      <w:r>
        <w:rPr>
          <w:rFonts w:ascii="Helvetica" w:eastAsia="Times New Roman" w:hAnsi="Helvetica"/>
          <w:sz w:val="24"/>
          <w:szCs w:val="24"/>
        </w:rPr>
        <w:t>.</w:t>
      </w:r>
      <w:r w:rsidRPr="00A70299">
        <w:rPr>
          <w:rFonts w:ascii="Helvetica" w:eastAsia="Times New Roman" w:hAnsi="Helvetica"/>
          <w:sz w:val="24"/>
          <w:szCs w:val="24"/>
        </w:rPr>
        <w:t xml:space="preserve"> “The Changing Mental Health Aftermath of 9/11.” </w:t>
      </w:r>
      <w:r w:rsidRPr="00A70299">
        <w:rPr>
          <w:rFonts w:ascii="Helvetica" w:eastAsia="Times New Roman" w:hAnsi="Helvetica"/>
          <w:i/>
          <w:sz w:val="24"/>
          <w:szCs w:val="24"/>
        </w:rPr>
        <w:t>Scientific American</w:t>
      </w:r>
      <w:r w:rsidRPr="00A70299">
        <w:rPr>
          <w:rFonts w:ascii="Helvetica" w:eastAsia="Times New Roman" w:hAnsi="Helvetica"/>
          <w:sz w:val="24"/>
          <w:szCs w:val="24"/>
        </w:rPr>
        <w:t xml:space="preserve"> website, viewed 30 March 2020. </w:t>
      </w:r>
    </w:p>
    <w:p w14:paraId="04668004" w14:textId="30AD54C4" w:rsidR="00A70299" w:rsidRPr="00A70299" w:rsidRDefault="00A70299" w:rsidP="00A70299">
      <w:pPr>
        <w:pStyle w:val="NormalWeb"/>
        <w:shd w:val="clear" w:color="auto" w:fill="FFFFFF"/>
        <w:spacing w:before="0" w:beforeAutospacing="0" w:after="0" w:afterAutospacing="0"/>
        <w:ind w:left="992" w:right="57" w:hanging="272"/>
        <w:rPr>
          <w:rFonts w:ascii="Helvetica" w:eastAsia="Times New Roman" w:hAnsi="Helvetica"/>
          <w:sz w:val="24"/>
          <w:szCs w:val="24"/>
        </w:rPr>
      </w:pPr>
      <w:r>
        <w:rPr>
          <w:rFonts w:ascii="Helvetica" w:eastAsia="Times New Roman" w:hAnsi="Helvetica"/>
          <w:sz w:val="24"/>
          <w:szCs w:val="24"/>
        </w:rPr>
        <w:t xml:space="preserve">  </w:t>
      </w:r>
      <w:r w:rsidR="00400B46">
        <w:rPr>
          <w:rFonts w:ascii="Helvetica" w:eastAsia="Times New Roman" w:hAnsi="Helvetica"/>
          <w:sz w:val="24"/>
          <w:szCs w:val="24"/>
        </w:rPr>
        <w:tab/>
      </w:r>
      <w:r w:rsidRPr="00A70299">
        <w:rPr>
          <w:rFonts w:ascii="Helvetica" w:eastAsia="Times New Roman" w:hAnsi="Helvetica"/>
          <w:sz w:val="24"/>
          <w:szCs w:val="24"/>
        </w:rPr>
        <w:t>&lt;https://www.scientificamerican.com/article/the-changing-mental-health/&gt;</w:t>
      </w:r>
    </w:p>
    <w:p w14:paraId="7310512B" w14:textId="05D19573" w:rsidR="00A70299" w:rsidRDefault="007C2190" w:rsidP="00A70299">
      <w:pPr>
        <w:pStyle w:val="BodyText"/>
        <w:ind w:left="993" w:hanging="993"/>
      </w:pPr>
      <w:r>
        <w:t>“</w:t>
      </w:r>
      <w:r w:rsidR="00A70299">
        <w:t>He Ara Oranga</w:t>
      </w:r>
      <w:r>
        <w:t>.”</w:t>
      </w:r>
      <w:r w:rsidR="00A70299">
        <w:t xml:space="preserve"> November 2018, </w:t>
      </w:r>
      <w:r w:rsidR="00A70299" w:rsidRPr="00A70299">
        <w:rPr>
          <w:i/>
        </w:rPr>
        <w:t>The Government Inquiry into Mental Health and Addiction</w:t>
      </w:r>
      <w:r w:rsidR="00A70299">
        <w:t>, accessed 25 March 2020.</w:t>
      </w:r>
    </w:p>
    <w:p w14:paraId="5406D289" w14:textId="77777777" w:rsidR="00A70299" w:rsidRDefault="00A70299" w:rsidP="00400B46">
      <w:pPr>
        <w:pStyle w:val="BodyText"/>
        <w:ind w:left="993"/>
      </w:pPr>
      <w:r>
        <w:t xml:space="preserve">&lt;https://mentalhealth.inquiry.govt.nz/inquiry-report/he-ara-oranga/chapter-2-what-we-heard-the-voices-of-the-people/2-5-social-and-economic-determinants-of-health&gt; </w:t>
      </w:r>
    </w:p>
    <w:p w14:paraId="119C250E" w14:textId="7765B076" w:rsidR="00A70299" w:rsidRDefault="00A70299" w:rsidP="00A70299">
      <w:pPr>
        <w:pStyle w:val="BodyText"/>
        <w:ind w:left="993" w:hanging="993"/>
      </w:pPr>
      <w:r w:rsidRPr="00A70299">
        <w:t>“How COVID-19  Spreads</w:t>
      </w:r>
      <w:r w:rsidR="007C2190">
        <w:t>.”</w:t>
      </w:r>
      <w:r w:rsidRPr="00A70299">
        <w:t xml:space="preserve"> </w:t>
      </w:r>
      <w:r w:rsidRPr="00A70299">
        <w:rPr>
          <w:i/>
        </w:rPr>
        <w:t>Centres for Disease Control and Prevention</w:t>
      </w:r>
      <w:r w:rsidRPr="00A70299">
        <w:t>, accessed 20 March 2020. &lt;https://www.cdc.gov/coronavirus/2019-ncov/prepare/transmission.html&gt;</w:t>
      </w:r>
    </w:p>
    <w:p w14:paraId="1DBF04B2" w14:textId="5901B9C9" w:rsidR="00577238" w:rsidRDefault="00577238" w:rsidP="00A70299">
      <w:pPr>
        <w:pStyle w:val="BodyText"/>
        <w:ind w:left="993" w:hanging="993"/>
      </w:pPr>
      <w:r w:rsidRPr="0071190A">
        <w:rPr>
          <w:rStyle w:val="s6"/>
          <w:rFonts w:cs="Arial"/>
          <w:color w:val="000000"/>
        </w:rPr>
        <w:t>Kopua Monastery</w:t>
      </w:r>
      <w:r>
        <w:rPr>
          <w:rStyle w:val="s6"/>
          <w:rFonts w:cs="Arial"/>
          <w:color w:val="000000"/>
        </w:rPr>
        <w:t>.</w:t>
      </w:r>
      <w:r w:rsidRPr="00577238">
        <w:rPr>
          <w:i/>
        </w:rPr>
        <w:t xml:space="preserve"> Solitude</w:t>
      </w:r>
      <w:r>
        <w:t xml:space="preserve">, </w:t>
      </w:r>
      <w:r>
        <w:rPr>
          <w:lang w:val="en-US"/>
        </w:rPr>
        <w:t xml:space="preserve">unpublished booklet, </w:t>
      </w:r>
      <w:r w:rsidRPr="0071190A">
        <w:rPr>
          <w:rStyle w:val="s6"/>
          <w:rFonts w:cs="Arial"/>
          <w:color w:val="000000"/>
        </w:rPr>
        <w:t>Southern Star Abbey, Norsewood</w:t>
      </w:r>
      <w:r>
        <w:rPr>
          <w:rStyle w:val="s6"/>
          <w:rFonts w:cs="Arial"/>
          <w:color w:val="000000"/>
        </w:rPr>
        <w:t>,</w:t>
      </w:r>
      <w:r w:rsidRPr="0071190A">
        <w:rPr>
          <w:rStyle w:val="s6"/>
          <w:rFonts w:cs="Arial"/>
          <w:color w:val="000000"/>
        </w:rPr>
        <w:t xml:space="preserve"> NZ</w:t>
      </w:r>
      <w:r>
        <w:rPr>
          <w:rStyle w:val="s6"/>
          <w:rFonts w:cs="Arial"/>
          <w:color w:val="000000"/>
        </w:rPr>
        <w:t>.</w:t>
      </w:r>
    </w:p>
    <w:p w14:paraId="1F15624B" w14:textId="1C9ECEB8" w:rsidR="002464D2" w:rsidRDefault="002464D2" w:rsidP="00A70299">
      <w:pPr>
        <w:pStyle w:val="BodyText"/>
        <w:ind w:left="993" w:hanging="993"/>
      </w:pPr>
      <w:r>
        <w:t xml:space="preserve">McLaren, </w:t>
      </w:r>
      <w:r w:rsidRPr="002464D2">
        <w:t>Brian</w:t>
      </w:r>
      <w:r>
        <w:t>.</w:t>
      </w:r>
      <w:r w:rsidRPr="002464D2">
        <w:t xml:space="preserve"> </w:t>
      </w:r>
      <w:r>
        <w:t>“</w:t>
      </w:r>
      <w:r w:rsidRPr="002464D2">
        <w:t xml:space="preserve">Praying in Crisis.” 25 March 2020. </w:t>
      </w:r>
      <w:r w:rsidRPr="002464D2">
        <w:rPr>
          <w:i/>
        </w:rPr>
        <w:t>Centre for Contemplation and Action</w:t>
      </w:r>
      <w:r w:rsidRPr="002464D2">
        <w:t xml:space="preserve"> website, accessed 31 March 2020. &lt;https://cac.org/praying-in-crisis-2020-03-25/&gt;</w:t>
      </w:r>
    </w:p>
    <w:p w14:paraId="7D436B8C" w14:textId="75DF4C70" w:rsidR="00577238" w:rsidRDefault="00577238" w:rsidP="00A70299">
      <w:pPr>
        <w:pStyle w:val="BodyText"/>
        <w:ind w:left="993" w:hanging="993"/>
      </w:pPr>
      <w:r w:rsidRPr="00577238">
        <w:t>Metzner</w:t>
      </w:r>
      <w:r>
        <w:t>,</w:t>
      </w:r>
      <w:r w:rsidRPr="00577238">
        <w:t xml:space="preserve"> Jeffrey L. and Jamie Fellner. “Solitary Confinement and Mental Illness in U.S. Prisons: A Challengefor Medical Ethics”. </w:t>
      </w:r>
      <w:r w:rsidRPr="00577238">
        <w:rPr>
          <w:i/>
        </w:rPr>
        <w:t>Journal of the American Academy of Psychiatry and the Law</w:t>
      </w:r>
      <w:r>
        <w:t>, 38:</w:t>
      </w:r>
      <w:r w:rsidRPr="00577238">
        <w:t>1 (March 2010): 104-108.</w:t>
      </w:r>
    </w:p>
    <w:p w14:paraId="6C149584" w14:textId="69EFCAD8" w:rsidR="0054261D" w:rsidRDefault="0054261D" w:rsidP="00A70299">
      <w:pPr>
        <w:pStyle w:val="BodyText"/>
        <w:ind w:left="993" w:hanging="993"/>
      </w:pPr>
      <w:r>
        <w:t>Mao</w:t>
      </w:r>
      <w:r w:rsidR="007C2190">
        <w:t>,</w:t>
      </w:r>
      <w:r w:rsidR="007C2190" w:rsidRPr="007C2190">
        <w:t xml:space="preserve"> </w:t>
      </w:r>
      <w:r w:rsidR="007C2190">
        <w:t>Wen</w:t>
      </w:r>
      <w:r>
        <w:t>. “</w:t>
      </w:r>
      <w:r w:rsidRPr="0045464D">
        <w:t xml:space="preserve">Managing mental health during coronavirus - experts around the world share insights”. </w:t>
      </w:r>
      <w:r w:rsidRPr="00A70299">
        <w:rPr>
          <w:i/>
        </w:rPr>
        <w:t>World Economic Forum</w:t>
      </w:r>
      <w:r w:rsidRPr="0045464D">
        <w:t xml:space="preserve"> website, accessed 18 March 2020. &lt;</w:t>
      </w:r>
      <w:hyperlink r:id="rId9" w:history="1">
        <w:r w:rsidRPr="0045464D">
          <w:t>https://www.weforum.org/agenda/2020/03/covid19-coronavirus-mental-health-expert-insights/</w:t>
        </w:r>
      </w:hyperlink>
      <w:r w:rsidR="007C2190">
        <w:t>&gt;</w:t>
      </w:r>
    </w:p>
    <w:p w14:paraId="35FBBBF9" w14:textId="246007BA" w:rsidR="00A70299" w:rsidRDefault="00A70299" w:rsidP="00A70299">
      <w:pPr>
        <w:pStyle w:val="BodyText"/>
        <w:ind w:left="993" w:hanging="993"/>
      </w:pPr>
      <w:r>
        <w:t>Wiles</w:t>
      </w:r>
      <w:r w:rsidR="00577238">
        <w:t>, Siouxsie</w:t>
      </w:r>
      <w:r>
        <w:t xml:space="preserve">. “After ‘Flatten the Curve’, we must now ‘Stop the Spread’. Here’s what that means.” </w:t>
      </w:r>
      <w:r w:rsidRPr="00A70299">
        <w:rPr>
          <w:i/>
        </w:rPr>
        <w:t>The Spinoff</w:t>
      </w:r>
      <w:r>
        <w:t xml:space="preserve"> website, accessed 20 March 2020.</w:t>
      </w:r>
    </w:p>
    <w:p w14:paraId="156704EB" w14:textId="012D3CE6" w:rsidR="00A70299" w:rsidRDefault="00A70299" w:rsidP="007C2190">
      <w:pPr>
        <w:pStyle w:val="BodyText"/>
        <w:ind w:left="993"/>
      </w:pPr>
      <w:r>
        <w:t>&lt;https://thespinoff.co.nz/society/14-03-2020/after-flatten-the-curve-we-must-now-stop-the-spread-heres-what-that-means/&gt;</w:t>
      </w:r>
    </w:p>
    <w:p w14:paraId="5EBD0029" w14:textId="77777777" w:rsidR="00A70299" w:rsidRPr="0045464D" w:rsidRDefault="00A70299" w:rsidP="00A70299">
      <w:pPr>
        <w:pStyle w:val="BodyText"/>
        <w:ind w:left="993" w:hanging="993"/>
      </w:pPr>
    </w:p>
    <w:p w14:paraId="08F661CE" w14:textId="43FDF6EA" w:rsidR="001D0E88" w:rsidRPr="00314466" w:rsidRDefault="001D0E88" w:rsidP="00314466">
      <w:pPr>
        <w:pStyle w:val="NormalWeb"/>
        <w:shd w:val="clear" w:color="auto" w:fill="FFFFFF"/>
        <w:spacing w:before="0" w:beforeAutospacing="0" w:after="0" w:afterAutospacing="0"/>
        <w:ind w:right="57"/>
      </w:pPr>
    </w:p>
    <w:p w14:paraId="6F12CE8F" w14:textId="77777777" w:rsidR="006D1CBA" w:rsidRPr="00984570" w:rsidRDefault="006D1CBA" w:rsidP="00984570">
      <w:pPr>
        <w:pStyle w:val="BodyText"/>
        <w:ind w:right="57"/>
      </w:pPr>
      <w:bookmarkStart w:id="0" w:name="_GoBack"/>
      <w:bookmarkEnd w:id="0"/>
    </w:p>
    <w:sectPr w:rsidR="006D1CBA" w:rsidRPr="00984570" w:rsidSect="00282304">
      <w:pgSz w:w="11900" w:h="16840"/>
      <w:pgMar w:top="1157" w:right="1157" w:bottom="1157" w:left="115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81A71" w14:textId="77777777" w:rsidR="0048779F" w:rsidRDefault="0048779F" w:rsidP="00852554">
      <w:r>
        <w:separator/>
      </w:r>
    </w:p>
  </w:endnote>
  <w:endnote w:type="continuationSeparator" w:id="0">
    <w:p w14:paraId="080A2F4B" w14:textId="77777777" w:rsidR="0048779F" w:rsidRDefault="0048779F" w:rsidP="0085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F851" w14:textId="77777777" w:rsidR="0048779F" w:rsidRDefault="0048779F" w:rsidP="00852554">
      <w:r>
        <w:separator/>
      </w:r>
    </w:p>
  </w:footnote>
  <w:footnote w:type="continuationSeparator" w:id="0">
    <w:p w14:paraId="13EA2574" w14:textId="77777777" w:rsidR="0048779F" w:rsidRDefault="0048779F" w:rsidP="00852554">
      <w:r>
        <w:continuationSeparator/>
      </w:r>
    </w:p>
  </w:footnote>
  <w:footnote w:id="1">
    <w:p w14:paraId="619E50C2" w14:textId="20C057BD" w:rsidR="0048779F" w:rsidRPr="002464D2" w:rsidRDefault="0048779F" w:rsidP="002464D2">
      <w:pPr>
        <w:pStyle w:val="s166"/>
        <w:spacing w:before="0" w:beforeAutospacing="0" w:after="0" w:afterAutospacing="0"/>
        <w:ind w:right="57"/>
        <w:rPr>
          <w:rFonts w:ascii="Helvetica" w:hAnsi="Helvetica" w:cs="Arial"/>
          <w:sz w:val="22"/>
          <w:szCs w:val="22"/>
        </w:rPr>
      </w:pPr>
      <w:r w:rsidRPr="00984570">
        <w:rPr>
          <w:rStyle w:val="FootnoteReference"/>
          <w:rFonts w:ascii="Helvetica" w:hAnsi="Helvetica"/>
          <w:sz w:val="22"/>
          <w:szCs w:val="22"/>
        </w:rPr>
        <w:footnoteRef/>
      </w:r>
      <w:r w:rsidRPr="00984570">
        <w:rPr>
          <w:rFonts w:ascii="Helvetica" w:hAnsi="Helvetica"/>
          <w:sz w:val="22"/>
          <w:szCs w:val="22"/>
        </w:rPr>
        <w:t xml:space="preserve"> </w:t>
      </w:r>
      <w:r>
        <w:rPr>
          <w:rStyle w:val="s6"/>
          <w:rFonts w:ascii="Helvetica" w:hAnsi="Helvetica" w:cs="Arial"/>
          <w:sz w:val="22"/>
          <w:szCs w:val="22"/>
        </w:rPr>
        <w:t>Siouxsie Wiles,</w:t>
      </w:r>
      <w:r w:rsidRPr="00984570">
        <w:rPr>
          <w:rStyle w:val="s6"/>
          <w:rFonts w:ascii="Helvetica" w:hAnsi="Helvetica" w:cs="Arial"/>
          <w:sz w:val="22"/>
          <w:szCs w:val="22"/>
        </w:rPr>
        <w:t xml:space="preserve"> “After ‘Flatten the Curve’, we must now ‘Stop the Spread’. Here’s what that means.” The Spinoff</w:t>
      </w:r>
      <w:r>
        <w:rPr>
          <w:rStyle w:val="s6"/>
          <w:rFonts w:ascii="Helvetica" w:hAnsi="Helvetica" w:cs="Arial"/>
          <w:sz w:val="22"/>
          <w:szCs w:val="22"/>
        </w:rPr>
        <w:t xml:space="preserve"> website, accessed 20 March 2020. </w:t>
      </w:r>
      <w:r w:rsidRPr="002464D2">
        <w:rPr>
          <w:rStyle w:val="s6"/>
          <w:rFonts w:ascii="Helvetica" w:hAnsi="Helvetica" w:cs="Arial"/>
          <w:sz w:val="22"/>
          <w:szCs w:val="22"/>
        </w:rPr>
        <w:t>&lt;https://thespinoff.co.nz/society/14-03-2020/after-flatten-the-curve-we-must-now-stop-the-spread-heres-what-that-means/&gt;</w:t>
      </w:r>
    </w:p>
  </w:footnote>
  <w:footnote w:id="2">
    <w:p w14:paraId="26162D0F" w14:textId="1CFDEBD1" w:rsidR="0048779F" w:rsidRPr="00984570" w:rsidRDefault="0048779F" w:rsidP="00984570">
      <w:pPr>
        <w:pStyle w:val="Heading2"/>
        <w:shd w:val="clear" w:color="auto" w:fill="FFFFFF"/>
        <w:spacing w:before="0"/>
        <w:ind w:right="57"/>
        <w:rPr>
          <w:rFonts w:ascii="Helvetica" w:eastAsia="Times New Roman" w:hAnsi="Helvetica" w:cs="Times New Roman"/>
          <w:b w:val="0"/>
          <w:bCs w:val="0"/>
          <w:color w:val="auto"/>
          <w:sz w:val="22"/>
          <w:szCs w:val="22"/>
        </w:rPr>
      </w:pPr>
      <w:r w:rsidRPr="00984570">
        <w:rPr>
          <w:rStyle w:val="FootnoteReference"/>
          <w:rFonts w:ascii="Helvetica" w:hAnsi="Helvetica"/>
          <w:b w:val="0"/>
          <w:color w:val="auto"/>
          <w:sz w:val="22"/>
          <w:szCs w:val="22"/>
        </w:rPr>
        <w:footnoteRef/>
      </w:r>
      <w:r w:rsidRPr="00984570">
        <w:rPr>
          <w:rFonts w:ascii="Helvetica" w:hAnsi="Helvetica"/>
          <w:b w:val="0"/>
          <w:color w:val="auto"/>
          <w:sz w:val="22"/>
          <w:szCs w:val="22"/>
        </w:rPr>
        <w:t xml:space="preserve"> </w:t>
      </w:r>
      <w:r w:rsidRPr="00984570">
        <w:rPr>
          <w:rFonts w:ascii="Helvetica" w:hAnsi="Helvetica"/>
          <w:b w:val="0"/>
          <w:color w:val="auto"/>
          <w:sz w:val="22"/>
          <w:szCs w:val="22"/>
        </w:rPr>
        <w:t>“</w:t>
      </w:r>
      <w:r w:rsidRPr="00984570">
        <w:rPr>
          <w:rFonts w:ascii="Helvetica" w:eastAsia="Times New Roman" w:hAnsi="Helvetica" w:cs="Times New Roman"/>
          <w:b w:val="0"/>
          <w:bCs w:val="0"/>
          <w:color w:val="auto"/>
          <w:sz w:val="22"/>
          <w:szCs w:val="22"/>
        </w:rPr>
        <w:t>How COVID-19  Spreads</w:t>
      </w:r>
      <w:r>
        <w:rPr>
          <w:rFonts w:ascii="Helvetica" w:eastAsia="Times New Roman" w:hAnsi="Helvetica" w:cs="Times New Roman"/>
          <w:b w:val="0"/>
          <w:bCs w:val="0"/>
          <w:color w:val="auto"/>
          <w:sz w:val="22"/>
          <w:szCs w:val="22"/>
        </w:rPr>
        <w:t>.”</w:t>
      </w:r>
      <w:r w:rsidRPr="00984570">
        <w:rPr>
          <w:rFonts w:ascii="Helvetica" w:eastAsia="Times New Roman" w:hAnsi="Helvetica" w:cs="Times New Roman"/>
          <w:b w:val="0"/>
          <w:bCs w:val="0"/>
          <w:color w:val="auto"/>
          <w:sz w:val="22"/>
          <w:szCs w:val="22"/>
        </w:rPr>
        <w:t xml:space="preserve"> </w:t>
      </w:r>
      <w:r w:rsidRPr="00984570">
        <w:rPr>
          <w:rFonts w:ascii="Helvetica" w:hAnsi="Helvetica"/>
          <w:b w:val="0"/>
          <w:color w:val="auto"/>
          <w:sz w:val="22"/>
          <w:szCs w:val="22"/>
        </w:rPr>
        <w:t>Centres for Disease Control and Prevention</w:t>
      </w:r>
      <w:r>
        <w:rPr>
          <w:rFonts w:ascii="Helvetica" w:hAnsi="Helvetica"/>
          <w:b w:val="0"/>
          <w:color w:val="auto"/>
          <w:sz w:val="22"/>
          <w:szCs w:val="22"/>
        </w:rPr>
        <w:t>, accessed</w:t>
      </w:r>
      <w:r w:rsidRPr="00A70299">
        <w:rPr>
          <w:rFonts w:ascii="Helvetica" w:hAnsi="Helvetica"/>
          <w:b w:val="0"/>
          <w:color w:val="auto"/>
          <w:sz w:val="22"/>
          <w:szCs w:val="22"/>
        </w:rPr>
        <w:t xml:space="preserve"> 20 March 2020</w:t>
      </w:r>
      <w:r>
        <w:rPr>
          <w:rFonts w:ascii="Helvetica" w:hAnsi="Helvetica"/>
          <w:b w:val="0"/>
          <w:color w:val="auto"/>
          <w:sz w:val="22"/>
          <w:szCs w:val="22"/>
        </w:rPr>
        <w:t xml:space="preserve">. </w:t>
      </w:r>
      <w:r w:rsidRPr="00A70299">
        <w:rPr>
          <w:rFonts w:ascii="Helvetica" w:hAnsi="Helvetica"/>
          <w:b w:val="0"/>
          <w:color w:val="auto"/>
          <w:sz w:val="22"/>
          <w:szCs w:val="22"/>
        </w:rPr>
        <w:t>&lt;https://www.cdc.gov/coronavirus/2019-ncov/prepare/transmission.html&gt;</w:t>
      </w:r>
    </w:p>
    <w:p w14:paraId="741FC7FE" w14:textId="5F4BED76" w:rsidR="0048779F" w:rsidRPr="00984570" w:rsidRDefault="0048779F" w:rsidP="00984570">
      <w:pPr>
        <w:pStyle w:val="FootnoteText"/>
        <w:rPr>
          <w:sz w:val="22"/>
          <w:szCs w:val="22"/>
          <w:lang w:val="en-US"/>
        </w:rPr>
      </w:pPr>
    </w:p>
  </w:footnote>
  <w:footnote w:id="3">
    <w:p w14:paraId="63883116" w14:textId="4DA7723B" w:rsidR="0048779F" w:rsidRPr="002464D2" w:rsidRDefault="0048779F" w:rsidP="002464D2">
      <w:pPr>
        <w:pStyle w:val="Heading1"/>
        <w:shd w:val="clear" w:color="auto" w:fill="FFFFFF"/>
        <w:spacing w:before="0" w:beforeAutospacing="0" w:after="0" w:afterAutospacing="0"/>
        <w:rPr>
          <w:rFonts w:ascii="Helvetica" w:hAnsi="Helvetica" w:cs="Arial"/>
          <w:b w:val="0"/>
          <w:bCs w:val="0"/>
          <w:kern w:val="0"/>
          <w:sz w:val="22"/>
          <w:szCs w:val="22"/>
        </w:rPr>
      </w:pPr>
      <w:r w:rsidRPr="00984570">
        <w:rPr>
          <w:rStyle w:val="FootnoteReference"/>
          <w:rFonts w:ascii="Helvetica" w:hAnsi="Helvetica"/>
          <w:b w:val="0"/>
          <w:sz w:val="22"/>
          <w:szCs w:val="22"/>
        </w:rPr>
        <w:footnoteRef/>
      </w:r>
      <w:r w:rsidRPr="00984570">
        <w:rPr>
          <w:rFonts w:ascii="Helvetica" w:hAnsi="Helvetica"/>
          <w:b w:val="0"/>
          <w:sz w:val="22"/>
          <w:szCs w:val="22"/>
        </w:rPr>
        <w:t xml:space="preserve"> </w:t>
      </w:r>
      <w:r w:rsidRPr="00984570">
        <w:rPr>
          <w:rStyle w:val="s6"/>
          <w:rFonts w:ascii="Helvetica" w:hAnsi="Helvetica" w:cs="Arial"/>
          <w:b w:val="0"/>
          <w:bCs w:val="0"/>
          <w:kern w:val="0"/>
          <w:sz w:val="22"/>
          <w:szCs w:val="22"/>
        </w:rPr>
        <w:t>Official guidelines on “COVID-19 – Self-isolation</w:t>
      </w:r>
      <w:r>
        <w:rPr>
          <w:rStyle w:val="s6"/>
          <w:rFonts w:ascii="Helvetica" w:hAnsi="Helvetica" w:cs="Arial"/>
          <w:b w:val="0"/>
          <w:bCs w:val="0"/>
          <w:kern w:val="0"/>
          <w:sz w:val="22"/>
          <w:szCs w:val="22"/>
        </w:rPr>
        <w:t>.</w:t>
      </w:r>
      <w:r w:rsidRPr="00984570">
        <w:rPr>
          <w:rStyle w:val="s6"/>
          <w:rFonts w:ascii="Helvetica" w:hAnsi="Helvetica" w:cs="Arial"/>
          <w:b w:val="0"/>
          <w:bCs w:val="0"/>
          <w:kern w:val="0"/>
          <w:sz w:val="22"/>
          <w:szCs w:val="22"/>
        </w:rPr>
        <w:t>”</w:t>
      </w:r>
      <w:r w:rsidRPr="00A70299">
        <w:rPr>
          <w:rStyle w:val="s6"/>
          <w:rFonts w:ascii="Helvetica" w:hAnsi="Helvetica" w:cs="Arial"/>
          <w:b w:val="0"/>
          <w:bCs w:val="0"/>
          <w:kern w:val="0"/>
          <w:sz w:val="22"/>
          <w:szCs w:val="22"/>
        </w:rPr>
        <w:t xml:space="preserve"> </w:t>
      </w:r>
      <w:r w:rsidRPr="00577238">
        <w:rPr>
          <w:rStyle w:val="s6"/>
          <w:rFonts w:ascii="Helvetica" w:hAnsi="Helvetica" w:cs="Arial"/>
          <w:b w:val="0"/>
          <w:bCs w:val="0"/>
          <w:i/>
          <w:kern w:val="0"/>
          <w:sz w:val="22"/>
          <w:szCs w:val="22"/>
        </w:rPr>
        <w:t>The Ministry of Health</w:t>
      </w:r>
      <w:r w:rsidRPr="00984570">
        <w:rPr>
          <w:rStyle w:val="s6"/>
          <w:rFonts w:ascii="Helvetica" w:hAnsi="Helvetica" w:cs="Arial"/>
          <w:b w:val="0"/>
          <w:bCs w:val="0"/>
          <w:kern w:val="0"/>
          <w:sz w:val="22"/>
          <w:szCs w:val="22"/>
        </w:rPr>
        <w:t xml:space="preserve"> website,</w:t>
      </w:r>
      <w:r>
        <w:rPr>
          <w:rStyle w:val="s6"/>
          <w:rFonts w:ascii="Helvetica" w:hAnsi="Helvetica" w:cs="Arial"/>
          <w:b w:val="0"/>
          <w:bCs w:val="0"/>
          <w:kern w:val="0"/>
          <w:sz w:val="22"/>
          <w:szCs w:val="22"/>
        </w:rPr>
        <w:t xml:space="preserve"> NZ Govt, accessed 20 March 2020. </w:t>
      </w:r>
      <w:r w:rsidRPr="002464D2">
        <w:rPr>
          <w:rStyle w:val="s6"/>
          <w:rFonts w:ascii="Helvetica" w:hAnsi="Helvetica" w:cs="Arial"/>
          <w:b w:val="0"/>
          <w:bCs w:val="0"/>
          <w:kern w:val="0"/>
          <w:sz w:val="22"/>
          <w:szCs w:val="22"/>
        </w:rPr>
        <w:t>&lt;https://www.health.govt.nz/our-work/diseases-and-conditions/covid-19-novel-coronavirus/covid-19-novel-coronavirus-health-advice-general-public/covid-19-self-isolation&gt;</w:t>
      </w:r>
    </w:p>
  </w:footnote>
  <w:footnote w:id="4">
    <w:p w14:paraId="3ABDBAC0" w14:textId="770E8BCB" w:rsidR="0048779F" w:rsidRPr="0010422C" w:rsidRDefault="0048779F" w:rsidP="0010422C">
      <w:pPr>
        <w:pStyle w:val="FootnoteText"/>
      </w:pPr>
      <w:r>
        <w:rPr>
          <w:rStyle w:val="FootnoteReference"/>
        </w:rPr>
        <w:footnoteRef/>
      </w:r>
      <w:r>
        <w:t xml:space="preserve"> </w:t>
      </w:r>
      <w:r>
        <w:t>“</w:t>
      </w:r>
      <w:r>
        <w:t>COVID-19 – Self-isolation”, Ministry of Health, accessed 25 March 2020.</w:t>
      </w:r>
    </w:p>
  </w:footnote>
  <w:footnote w:id="5">
    <w:p w14:paraId="201AF981" w14:textId="4411AE87" w:rsidR="0048779F" w:rsidRPr="0054261D" w:rsidRDefault="0048779F">
      <w:pPr>
        <w:pStyle w:val="FootnoteText"/>
        <w:rPr>
          <w:lang w:val="en-US"/>
        </w:rPr>
      </w:pPr>
      <w:r>
        <w:rPr>
          <w:rStyle w:val="FootnoteReference"/>
        </w:rPr>
        <w:footnoteRef/>
      </w:r>
      <w:r>
        <w:t xml:space="preserve"> </w:t>
      </w:r>
      <w:r>
        <w:t>Wen Mao,</w:t>
      </w:r>
      <w:r w:rsidRPr="0054261D">
        <w:t xml:space="preserve"> “Managing mental health during coronavirus - experts around the world share insights”. World Economic Forum website, accessed 18 March 2020. &lt;https://www.weforum.org/agenda/2020/03/covid19-coronavirus-mental-health-expert-insights/</w:t>
      </w:r>
    </w:p>
  </w:footnote>
  <w:footnote w:id="6">
    <w:p w14:paraId="3F19F719" w14:textId="0415DCA4" w:rsidR="0048779F" w:rsidRPr="00D67808" w:rsidRDefault="0048779F" w:rsidP="00060EC0">
      <w:pPr>
        <w:pStyle w:val="FootnoteText"/>
        <w:rPr>
          <w:lang w:val="en-US"/>
        </w:rPr>
      </w:pPr>
      <w:r>
        <w:rPr>
          <w:rStyle w:val="FootnoteReference"/>
        </w:rPr>
        <w:footnoteRef/>
      </w:r>
      <w:r>
        <w:t xml:space="preserve"> </w:t>
      </w:r>
      <w:r>
        <w:rPr>
          <w:lang w:val="en-US"/>
        </w:rPr>
        <w:t xml:space="preserve">Gary Chapman, </w:t>
      </w:r>
      <w:r w:rsidRPr="0010422C">
        <w:rPr>
          <w:i/>
          <w:lang w:val="en-US"/>
        </w:rPr>
        <w:t xml:space="preserve">The Five Love </w:t>
      </w:r>
      <w:proofErr w:type="gramStart"/>
      <w:r w:rsidRPr="0010422C">
        <w:rPr>
          <w:i/>
          <w:lang w:val="en-US"/>
        </w:rPr>
        <w:t>Languages :</w:t>
      </w:r>
      <w:proofErr w:type="gramEnd"/>
      <w:r w:rsidRPr="0010422C">
        <w:rPr>
          <w:i/>
          <w:lang w:val="en-US"/>
        </w:rPr>
        <w:t xml:space="preserve"> The Secret to Love That Lasts</w:t>
      </w:r>
      <w:r>
        <w:rPr>
          <w:lang w:val="en-US"/>
        </w:rPr>
        <w:t xml:space="preserve">. Michigan, USA: </w:t>
      </w:r>
      <w:proofErr w:type="spellStart"/>
      <w:r>
        <w:rPr>
          <w:lang w:val="en-US"/>
        </w:rPr>
        <w:t>Cengage</w:t>
      </w:r>
      <w:proofErr w:type="spellEnd"/>
      <w:r>
        <w:rPr>
          <w:lang w:val="en-US"/>
        </w:rPr>
        <w:t xml:space="preserve"> Learning, 2010. The other ‘love languages’ of giving and receiving gifts, acts of service, and spending quality time with others, could be adapted for self isolation, but with difficulty. </w:t>
      </w:r>
    </w:p>
  </w:footnote>
  <w:footnote w:id="7">
    <w:p w14:paraId="30752D01" w14:textId="7E742B9C" w:rsidR="0048779F" w:rsidRPr="009713BD" w:rsidRDefault="0048779F" w:rsidP="009713BD">
      <w:pPr>
        <w:pStyle w:val="s166"/>
        <w:spacing w:before="0" w:beforeAutospacing="0" w:after="0" w:afterAutospacing="0"/>
        <w:ind w:right="57"/>
        <w:rPr>
          <w:rFonts w:ascii="Helvetica" w:hAnsi="Helvetica" w:cs="Arial"/>
          <w:color w:val="000000"/>
          <w:sz w:val="24"/>
          <w:szCs w:val="24"/>
        </w:rPr>
      </w:pPr>
      <w:r>
        <w:rPr>
          <w:rStyle w:val="FootnoteReference"/>
        </w:rPr>
        <w:footnoteRef/>
      </w:r>
      <w:r>
        <w:t xml:space="preserve"> </w:t>
      </w:r>
      <w:r>
        <w:rPr>
          <w:rStyle w:val="s6"/>
          <w:rFonts w:ascii="Helvetica" w:hAnsi="Helvetica" w:cs="Arial"/>
          <w:color w:val="000000"/>
          <w:sz w:val="24"/>
          <w:szCs w:val="24"/>
        </w:rPr>
        <w:t>“</w:t>
      </w:r>
      <w:r>
        <w:rPr>
          <w:rStyle w:val="s6"/>
          <w:rFonts w:ascii="Helvetica" w:hAnsi="Helvetica" w:cs="Arial"/>
          <w:color w:val="000000"/>
          <w:sz w:val="24"/>
          <w:szCs w:val="24"/>
        </w:rPr>
        <w:t>F</w:t>
      </w:r>
      <w:r w:rsidRPr="009713BD">
        <w:rPr>
          <w:rStyle w:val="s6"/>
          <w:rFonts w:ascii="Helvetica" w:hAnsi="Helvetica" w:cs="Arial"/>
          <w:color w:val="000000"/>
          <w:sz w:val="24"/>
          <w:szCs w:val="24"/>
        </w:rPr>
        <w:t>or I am convinced that neither death, nor life, nor angels, nor rulers, nor things present, nor things to come, nor powers, nor height, nor depth, nor anything else in all creation, will be able to separate us from the love of God in Christ Jesus our Lord.</w:t>
      </w:r>
      <w:r>
        <w:rPr>
          <w:rStyle w:val="s6"/>
          <w:rFonts w:ascii="Helvetica" w:hAnsi="Helvetica" w:cs="Arial"/>
          <w:color w:val="000000"/>
          <w:sz w:val="24"/>
          <w:szCs w:val="24"/>
        </w:rPr>
        <w:t xml:space="preserve">” </w:t>
      </w:r>
      <w:r w:rsidRPr="009713BD">
        <w:rPr>
          <w:rStyle w:val="s6"/>
          <w:rFonts w:ascii="Helvetica" w:hAnsi="Helvetica" w:cs="Arial"/>
          <w:i/>
          <w:color w:val="000000"/>
          <w:sz w:val="24"/>
          <w:szCs w:val="24"/>
        </w:rPr>
        <w:t>Holy Bible, Revised Standard Version</w:t>
      </w:r>
      <w:r>
        <w:rPr>
          <w:rStyle w:val="s6"/>
          <w:rFonts w:ascii="Helvetica" w:hAnsi="Helvetica" w:cs="Arial"/>
          <w:color w:val="000000"/>
          <w:sz w:val="24"/>
          <w:szCs w:val="24"/>
        </w:rPr>
        <w:t>.</w:t>
      </w:r>
    </w:p>
  </w:footnote>
  <w:footnote w:id="8">
    <w:p w14:paraId="6872F816" w14:textId="77777777" w:rsidR="0048779F" w:rsidRPr="000D30AD" w:rsidRDefault="0048779F" w:rsidP="000D30AD">
      <w:pPr>
        <w:widowControl w:val="0"/>
        <w:autoSpaceDE w:val="0"/>
        <w:autoSpaceDN w:val="0"/>
        <w:adjustRightInd w:val="0"/>
        <w:rPr>
          <w:rStyle w:val="s6"/>
          <w:rFonts w:cs="Arial"/>
          <w:lang w:eastAsia="en-US"/>
        </w:rPr>
      </w:pPr>
      <w:r>
        <w:rPr>
          <w:rStyle w:val="FootnoteReference"/>
        </w:rPr>
        <w:footnoteRef/>
      </w:r>
      <w:r>
        <w:t xml:space="preserve"> </w:t>
      </w:r>
      <w:r>
        <w:t>Cherie Armour,</w:t>
      </w:r>
      <w:r w:rsidRPr="00060EC0">
        <w:rPr>
          <w:rStyle w:val="s6"/>
          <w:rFonts w:cs="Arial"/>
          <w:lang w:eastAsia="en-US"/>
        </w:rPr>
        <w:t xml:space="preserve"> </w:t>
      </w:r>
      <w:r>
        <w:rPr>
          <w:rStyle w:val="s6"/>
          <w:rFonts w:cs="Arial"/>
          <w:lang w:eastAsia="en-US"/>
        </w:rPr>
        <w:t>“</w:t>
      </w:r>
      <w:r w:rsidRPr="00060EC0">
        <w:rPr>
          <w:rStyle w:val="s6"/>
          <w:rFonts w:cs="Arial"/>
          <w:lang w:eastAsia="en-US"/>
        </w:rPr>
        <w:t>Mental Health in Prison: A Trauma Perspective on Importation and Deprivation</w:t>
      </w:r>
      <w:r>
        <w:rPr>
          <w:rStyle w:val="s6"/>
          <w:rFonts w:cs="Arial"/>
          <w:lang w:eastAsia="en-US"/>
        </w:rPr>
        <w:t xml:space="preserve">”, </w:t>
      </w:r>
      <w:r w:rsidRPr="00060EC0">
        <w:rPr>
          <w:rStyle w:val="s6"/>
          <w:rFonts w:cs="Arial"/>
          <w:i/>
          <w:lang w:eastAsia="en-US"/>
        </w:rPr>
        <w:t>International Journal of Criminology and Sociological Theory</w:t>
      </w:r>
      <w:r w:rsidRPr="00060EC0">
        <w:rPr>
          <w:rStyle w:val="s6"/>
          <w:rFonts w:cs="Arial"/>
          <w:lang w:eastAsia="en-US"/>
        </w:rPr>
        <w:t>, Vol. 5, No.2, August 2012, 886-894</w:t>
      </w:r>
      <w:r>
        <w:rPr>
          <w:rStyle w:val="s6"/>
          <w:rFonts w:cs="Arial"/>
          <w:lang w:eastAsia="en-US"/>
        </w:rPr>
        <w:t>.</w:t>
      </w:r>
      <w:r w:rsidRPr="00060EC0">
        <w:rPr>
          <w:rStyle w:val="s6"/>
          <w:rFonts w:cs="Arial"/>
          <w:lang w:eastAsia="en-US"/>
        </w:rPr>
        <w:t xml:space="preserve"> </w:t>
      </w:r>
    </w:p>
  </w:footnote>
  <w:footnote w:id="9">
    <w:p w14:paraId="24DC0CD7" w14:textId="23938CC1" w:rsidR="0048779F" w:rsidRPr="000D30AD" w:rsidRDefault="0048779F" w:rsidP="00393257">
      <w:pPr>
        <w:rPr>
          <w:lang w:val="en-US"/>
        </w:rPr>
      </w:pPr>
      <w:r w:rsidRPr="000D30AD">
        <w:rPr>
          <w:rStyle w:val="FootnoteReference"/>
        </w:rPr>
        <w:footnoteRef/>
      </w:r>
      <w:r w:rsidRPr="000D30AD">
        <w:t xml:space="preserve"> </w:t>
      </w:r>
      <w:r w:rsidRPr="000D30AD">
        <w:rPr>
          <w:lang w:val="en-US"/>
        </w:rPr>
        <w:t>Jeffr</w:t>
      </w:r>
      <w:r>
        <w:rPr>
          <w:lang w:val="en-US"/>
        </w:rPr>
        <w:t xml:space="preserve">ey L. </w:t>
      </w:r>
      <w:proofErr w:type="spellStart"/>
      <w:r>
        <w:rPr>
          <w:lang w:val="en-US"/>
        </w:rPr>
        <w:t>Metzner</w:t>
      </w:r>
      <w:proofErr w:type="spellEnd"/>
      <w:r>
        <w:rPr>
          <w:lang w:val="en-US"/>
        </w:rPr>
        <w:t xml:space="preserve"> and Jamie </w:t>
      </w:r>
      <w:proofErr w:type="spellStart"/>
      <w:r>
        <w:rPr>
          <w:lang w:val="en-US"/>
        </w:rPr>
        <w:t>Fellner</w:t>
      </w:r>
      <w:proofErr w:type="spellEnd"/>
      <w:r>
        <w:rPr>
          <w:lang w:val="en-US"/>
        </w:rPr>
        <w:t>,</w:t>
      </w:r>
      <w:r w:rsidRPr="000D30AD">
        <w:rPr>
          <w:lang w:val="en-US"/>
        </w:rPr>
        <w:t xml:space="preserve"> “</w:t>
      </w:r>
      <w:r w:rsidRPr="000D30AD">
        <w:rPr>
          <w:bCs/>
          <w:lang w:val="en-US"/>
        </w:rPr>
        <w:t>Solitary Confinement and Mental Illness in U.S. Prisons: A Challenge</w:t>
      </w:r>
      <w:r>
        <w:rPr>
          <w:bCs/>
          <w:lang w:val="en-US"/>
        </w:rPr>
        <w:t xml:space="preserve"> </w:t>
      </w:r>
      <w:r w:rsidRPr="000D30AD">
        <w:rPr>
          <w:bCs/>
          <w:lang w:val="en-US"/>
        </w:rPr>
        <w:t>for Medical Ethics”</w:t>
      </w:r>
      <w:r>
        <w:rPr>
          <w:lang w:val="en-US"/>
        </w:rPr>
        <w:t xml:space="preserve">. </w:t>
      </w:r>
      <w:r w:rsidRPr="000D30AD">
        <w:rPr>
          <w:rStyle w:val="highwire-cite-metadata-journal"/>
          <w:rFonts w:eastAsia="Times New Roman" w:cs="Times New Roman"/>
          <w:i/>
        </w:rPr>
        <w:t>Journal of the American Academy of Psychiatry and the Law</w:t>
      </w:r>
      <w:r>
        <w:rPr>
          <w:rStyle w:val="highwire-cite-metadata-journal"/>
          <w:rFonts w:eastAsia="Times New Roman" w:cs="Times New Roman"/>
        </w:rPr>
        <w:t xml:space="preserve"> Online,</w:t>
      </w:r>
      <w:r>
        <w:rPr>
          <w:rStyle w:val="highwire-cite-metadata-date"/>
          <w:rFonts w:eastAsia="Times New Roman" w:cs="Times New Roman"/>
        </w:rPr>
        <w:t xml:space="preserve"> </w:t>
      </w:r>
      <w:r>
        <w:rPr>
          <w:rStyle w:val="highwire-cite-metadata-volume"/>
          <w:rFonts w:eastAsia="Times New Roman" w:cs="Times New Roman"/>
        </w:rPr>
        <w:t xml:space="preserve">38, 1 </w:t>
      </w:r>
      <w:r>
        <w:rPr>
          <w:rStyle w:val="highwire-cite-metadata-issue"/>
          <w:rFonts w:eastAsia="Times New Roman" w:cs="Times New Roman"/>
        </w:rPr>
        <w:t>(</w:t>
      </w:r>
      <w:r>
        <w:rPr>
          <w:rStyle w:val="highwire-cite-metadata-date"/>
          <w:rFonts w:eastAsia="Times New Roman" w:cs="Times New Roman"/>
        </w:rPr>
        <w:t>March 2010</w:t>
      </w:r>
      <w:r>
        <w:rPr>
          <w:rStyle w:val="highwire-cite-metadata-issue"/>
          <w:rFonts w:eastAsia="Times New Roman" w:cs="Times New Roman"/>
        </w:rPr>
        <w:t xml:space="preserve">): </w:t>
      </w:r>
      <w:r>
        <w:rPr>
          <w:rStyle w:val="highwire-cite-metadata-pages"/>
          <w:rFonts w:eastAsia="Times New Roman" w:cs="Times New Roman"/>
        </w:rPr>
        <w:t>104-108.</w:t>
      </w:r>
    </w:p>
  </w:footnote>
  <w:footnote w:id="10">
    <w:p w14:paraId="705A894C" w14:textId="6E8B9729" w:rsidR="0048779F" w:rsidRPr="000D30AD" w:rsidRDefault="0048779F">
      <w:pPr>
        <w:pStyle w:val="FootnoteText"/>
        <w:rPr>
          <w:lang w:val="en-US"/>
        </w:rPr>
      </w:pPr>
      <w:r>
        <w:rPr>
          <w:rStyle w:val="FootnoteReference"/>
        </w:rPr>
        <w:footnoteRef/>
      </w:r>
      <w:r>
        <w:t xml:space="preserve"> </w:t>
      </w:r>
      <w:r>
        <w:rPr>
          <w:lang w:val="en-US"/>
        </w:rPr>
        <w:t>ibid.</w:t>
      </w:r>
    </w:p>
  </w:footnote>
  <w:footnote w:id="11">
    <w:p w14:paraId="5D4DD699" w14:textId="32EBE5CB" w:rsidR="0048779F" w:rsidRPr="00393257" w:rsidRDefault="0048779F">
      <w:pPr>
        <w:pStyle w:val="FootnoteText"/>
        <w:rPr>
          <w:lang w:val="en-US"/>
        </w:rPr>
      </w:pPr>
      <w:r>
        <w:rPr>
          <w:rStyle w:val="FootnoteReference"/>
        </w:rPr>
        <w:footnoteRef/>
      </w:r>
      <w:r>
        <w:t xml:space="preserve"> </w:t>
      </w:r>
      <w:proofErr w:type="gramStart"/>
      <w:r>
        <w:rPr>
          <w:lang w:val="en-US"/>
        </w:rPr>
        <w:t xml:space="preserve">Cherie </w:t>
      </w:r>
      <w:proofErr w:type="spellStart"/>
      <w:r>
        <w:rPr>
          <w:lang w:val="en-US"/>
        </w:rPr>
        <w:t>Armour</w:t>
      </w:r>
      <w:proofErr w:type="spellEnd"/>
      <w:r>
        <w:rPr>
          <w:lang w:val="en-US"/>
        </w:rPr>
        <w:t xml:space="preserve">, </w:t>
      </w:r>
      <w:r>
        <w:rPr>
          <w:rStyle w:val="s6"/>
          <w:rFonts w:cs="Arial"/>
          <w:lang w:eastAsia="en-US"/>
        </w:rPr>
        <w:t>“</w:t>
      </w:r>
      <w:r w:rsidRPr="00060EC0">
        <w:rPr>
          <w:rStyle w:val="s6"/>
          <w:rFonts w:cs="Arial"/>
          <w:lang w:eastAsia="en-US"/>
        </w:rPr>
        <w:t>Mental Health in Prison</w:t>
      </w:r>
      <w:r>
        <w:rPr>
          <w:rStyle w:val="s6"/>
          <w:rFonts w:cs="Arial"/>
          <w:lang w:eastAsia="en-US"/>
        </w:rPr>
        <w:t>”,</w:t>
      </w:r>
      <w:r>
        <w:rPr>
          <w:lang w:val="en-US"/>
        </w:rPr>
        <w:t xml:space="preserve"> 2012.</w:t>
      </w:r>
      <w:proofErr w:type="gramEnd"/>
    </w:p>
  </w:footnote>
  <w:footnote w:id="12">
    <w:p w14:paraId="18FB3F39" w14:textId="226C29F5" w:rsidR="0048779F" w:rsidRPr="00400B46" w:rsidRDefault="0048779F" w:rsidP="00D177B4">
      <w:pPr>
        <w:pStyle w:val="s166"/>
        <w:spacing w:before="0" w:beforeAutospacing="0" w:after="0" w:afterAutospacing="0"/>
        <w:rPr>
          <w:rStyle w:val="s6"/>
          <w:rFonts w:ascii="Helvetica" w:eastAsiaTheme="minorHAnsi" w:hAnsi="Helvetica" w:cs="Arial"/>
          <w:color w:val="000000"/>
          <w:sz w:val="24"/>
          <w:szCs w:val="24"/>
        </w:rPr>
      </w:pPr>
      <w:r>
        <w:rPr>
          <w:rStyle w:val="FootnoteReference"/>
        </w:rPr>
        <w:footnoteRef/>
      </w:r>
      <w:r>
        <w:t xml:space="preserve"> </w:t>
      </w:r>
      <w:r w:rsidRPr="00D177B4">
        <w:rPr>
          <w:rStyle w:val="s6"/>
          <w:rFonts w:ascii="Helvetica" w:hAnsi="Helvetica" w:cs="Arial"/>
          <w:color w:val="000000"/>
          <w:sz w:val="24"/>
          <w:szCs w:val="24"/>
        </w:rPr>
        <w:t>Alex Casey</w:t>
      </w:r>
      <w:r>
        <w:rPr>
          <w:rStyle w:val="s6"/>
          <w:rFonts w:ascii="Helvetica" w:hAnsi="Helvetica" w:cs="Arial"/>
          <w:color w:val="000000"/>
          <w:sz w:val="24"/>
          <w:szCs w:val="24"/>
        </w:rPr>
        <w:t>, “</w:t>
      </w:r>
      <w:r w:rsidRPr="00D177B4">
        <w:rPr>
          <w:rStyle w:val="s6"/>
          <w:rFonts w:ascii="Helvetica" w:hAnsi="Helvetica" w:cs="Arial"/>
          <w:color w:val="000000"/>
          <w:sz w:val="24"/>
          <w:szCs w:val="24"/>
        </w:rPr>
        <w:t>Where do domestic violence victims go during the Covid-19 lockdown?</w:t>
      </w:r>
      <w:r>
        <w:rPr>
          <w:rStyle w:val="s6"/>
          <w:rFonts w:ascii="Helvetica" w:hAnsi="Helvetica" w:cs="Arial"/>
          <w:color w:val="000000"/>
          <w:sz w:val="24"/>
          <w:szCs w:val="24"/>
        </w:rPr>
        <w:t xml:space="preserve">” </w:t>
      </w:r>
      <w:r w:rsidRPr="00400B46">
        <w:rPr>
          <w:rStyle w:val="s6"/>
          <w:rFonts w:ascii="Helvetica" w:eastAsiaTheme="minorHAnsi" w:hAnsi="Helvetica" w:cs="Arial"/>
          <w:i/>
          <w:color w:val="000000"/>
          <w:sz w:val="24"/>
          <w:szCs w:val="24"/>
        </w:rPr>
        <w:t>The Spinnoff</w:t>
      </w:r>
      <w:r>
        <w:rPr>
          <w:rStyle w:val="s6"/>
          <w:rFonts w:ascii="Helvetica" w:eastAsiaTheme="minorHAnsi" w:hAnsi="Helvetica" w:cs="Arial"/>
          <w:color w:val="000000"/>
          <w:sz w:val="24"/>
          <w:szCs w:val="24"/>
        </w:rPr>
        <w:t xml:space="preserve"> website</w:t>
      </w:r>
      <w:r w:rsidRPr="00400B46">
        <w:rPr>
          <w:rStyle w:val="s6"/>
          <w:rFonts w:ascii="Helvetica" w:eastAsiaTheme="minorHAnsi" w:hAnsi="Helvetica" w:cs="Arial"/>
          <w:color w:val="000000"/>
          <w:sz w:val="24"/>
          <w:szCs w:val="24"/>
        </w:rPr>
        <w:t>,</w:t>
      </w:r>
      <w:r>
        <w:rPr>
          <w:rStyle w:val="s6"/>
          <w:rFonts w:ascii="Helvetica" w:eastAsiaTheme="minorHAnsi" w:hAnsi="Helvetica" w:cs="Arial"/>
          <w:color w:val="000000"/>
          <w:sz w:val="24"/>
          <w:szCs w:val="24"/>
        </w:rPr>
        <w:t xml:space="preserve"> accessed 25 March 2020.</w:t>
      </w:r>
      <w:r w:rsidRPr="00400B46">
        <w:rPr>
          <w:rStyle w:val="s6"/>
          <w:rFonts w:ascii="Helvetica" w:eastAsiaTheme="minorHAnsi" w:hAnsi="Helvetica" w:cs="Arial"/>
          <w:color w:val="000000"/>
          <w:sz w:val="24"/>
          <w:szCs w:val="24"/>
        </w:rPr>
        <w:t xml:space="preserve"> </w:t>
      </w:r>
      <w:r>
        <w:rPr>
          <w:rStyle w:val="s6"/>
          <w:rFonts w:ascii="Helvetica" w:eastAsiaTheme="minorHAnsi" w:hAnsi="Helvetica" w:cs="Arial"/>
          <w:color w:val="000000"/>
          <w:sz w:val="24"/>
          <w:szCs w:val="24"/>
        </w:rPr>
        <w:t>&lt;</w:t>
      </w:r>
      <w:hyperlink r:id="rId1" w:history="1">
        <w:r w:rsidRPr="00400B46">
          <w:rPr>
            <w:rStyle w:val="s6"/>
            <w:rFonts w:ascii="Helvetica" w:eastAsiaTheme="minorHAnsi" w:hAnsi="Helvetica" w:cs="Arial"/>
            <w:color w:val="000000"/>
            <w:sz w:val="24"/>
            <w:szCs w:val="24"/>
          </w:rPr>
          <w:t>https://thespinoff.co.nz/society/24-03-2020/where-do-domestic-violence-victims-go-during-the-covid-19-lockdown</w:t>
        </w:r>
      </w:hyperlink>
      <w:r w:rsidRPr="00400B46">
        <w:rPr>
          <w:rStyle w:val="s6"/>
          <w:rFonts w:ascii="Helvetica" w:eastAsiaTheme="minorHAnsi" w:hAnsi="Helvetica" w:cs="Arial"/>
          <w:color w:val="000000"/>
          <w:sz w:val="24"/>
          <w:szCs w:val="24"/>
        </w:rPr>
        <w:t>.</w:t>
      </w:r>
    </w:p>
    <w:p w14:paraId="63356870" w14:textId="3794C1A8" w:rsidR="0048779F" w:rsidRDefault="0048779F" w:rsidP="00D177B4">
      <w:pPr>
        <w:pStyle w:val="s166"/>
        <w:spacing w:before="0" w:beforeAutospacing="0" w:after="0" w:afterAutospacing="0"/>
        <w:rPr>
          <w:rStyle w:val="s6"/>
          <w:rFonts w:ascii="Helvetica" w:hAnsi="Helvetica" w:cs="Arial"/>
          <w:color w:val="000000"/>
          <w:sz w:val="24"/>
          <w:szCs w:val="24"/>
        </w:rPr>
      </w:pPr>
      <w:r>
        <w:rPr>
          <w:rStyle w:val="s6"/>
          <w:rFonts w:ascii="Helvetica" w:hAnsi="Helvetica" w:cs="Arial"/>
          <w:color w:val="000000"/>
          <w:sz w:val="24"/>
          <w:szCs w:val="24"/>
        </w:rPr>
        <w:t xml:space="preserve">Casey quotes </w:t>
      </w:r>
      <w:r w:rsidRPr="006040DE">
        <w:rPr>
          <w:rStyle w:val="s6"/>
          <w:rFonts w:ascii="Helvetica" w:hAnsi="Helvetica" w:cs="Arial"/>
          <w:color w:val="000000"/>
          <w:sz w:val="24"/>
          <w:szCs w:val="24"/>
        </w:rPr>
        <w:t>Holly Carrington, policy advisor for domestic abuse charity Shine</w:t>
      </w:r>
      <w:r>
        <w:rPr>
          <w:rStyle w:val="s6"/>
          <w:rFonts w:ascii="Helvetica" w:hAnsi="Helvetica" w:cs="Arial"/>
          <w:color w:val="000000"/>
          <w:sz w:val="24"/>
          <w:szCs w:val="24"/>
        </w:rPr>
        <w:t>:</w:t>
      </w:r>
    </w:p>
    <w:p w14:paraId="5C668CB3" w14:textId="37BCA121" w:rsidR="0048779F" w:rsidRPr="00881007" w:rsidRDefault="0048779F" w:rsidP="00881007">
      <w:pPr>
        <w:rPr>
          <w:rFonts w:cs="Arial"/>
          <w:color w:val="000000"/>
          <w:lang w:eastAsia="en-US"/>
        </w:rPr>
      </w:pPr>
      <w:r w:rsidRPr="00D177B4">
        <w:rPr>
          <w:rStyle w:val="s6"/>
          <w:rFonts w:cs="Arial"/>
          <w:color w:val="000000"/>
          <w:lang w:eastAsia="en-US"/>
        </w:rPr>
        <w:t xml:space="preserve">“It can very quickly get a lot more dangerous because the vulnerable person has nowhere else to go and no time in the day to </w:t>
      </w:r>
      <w:r>
        <w:rPr>
          <w:rStyle w:val="s6"/>
          <w:rFonts w:cs="Arial"/>
          <w:color w:val="000000"/>
          <w:lang w:eastAsia="en-US"/>
        </w:rPr>
        <w:t xml:space="preserve">escape to their work or office. </w:t>
      </w:r>
      <w:r w:rsidRPr="00D177B4">
        <w:rPr>
          <w:rStyle w:val="s6"/>
          <w:rFonts w:cs="Arial"/>
          <w:color w:val="000000"/>
          <w:lang w:eastAsia="en-US"/>
        </w:rPr>
        <w:t>Frankly, we’re worried about the severe physical violence that nobody will have eyes on, because women won’t be interacting with enough people for them to intervene or even notice.”</w:t>
      </w:r>
    </w:p>
  </w:footnote>
  <w:footnote w:id="13">
    <w:p w14:paraId="59622D8B" w14:textId="4E35E2DC" w:rsidR="0048779F" w:rsidRDefault="0048779F" w:rsidP="003B488B">
      <w:r>
        <w:rPr>
          <w:rStyle w:val="FootnoteReference"/>
        </w:rPr>
        <w:footnoteRef/>
      </w:r>
      <w:r>
        <w:t xml:space="preserve"> </w:t>
      </w:r>
      <w:r>
        <w:t>Katherine Harmon reports on the mental health effects of trauma; “</w:t>
      </w:r>
      <w:r w:rsidRPr="003B488B">
        <w:t>Research has found that basic differences in socioeconomic status can make big differences in how likely someone is to have sustained PTSD. One study found that 9/11 survivors who earned less than $25,000 a year had a 49 percent chance of having PTSD, whereas those who made more than $100,000 per annum had only a 6 percent risk.</w:t>
      </w:r>
      <w:r>
        <w:t xml:space="preserve">” Katherine Harmon, “The Changing Mental Health Aftermath of 9/11.” </w:t>
      </w:r>
      <w:r w:rsidRPr="00310702">
        <w:rPr>
          <w:i/>
        </w:rPr>
        <w:t>Scientific American</w:t>
      </w:r>
      <w:r>
        <w:t xml:space="preserve"> website, accessed 30 March 2020. </w:t>
      </w:r>
    </w:p>
    <w:p w14:paraId="4F2C9B39" w14:textId="6C18EDF9" w:rsidR="0048779F" w:rsidRPr="00577238" w:rsidRDefault="0048779F" w:rsidP="00577238">
      <w:pPr>
        <w:pStyle w:val="BodyText"/>
      </w:pPr>
      <w:r>
        <w:t>&lt;</w:t>
      </w:r>
      <w:r w:rsidRPr="00310702">
        <w:t>https://www.scientificamerican.com/article/the-changing-mental-health/</w:t>
      </w:r>
      <w:r>
        <w:t>&gt;</w:t>
      </w:r>
    </w:p>
  </w:footnote>
  <w:footnote w:id="14">
    <w:p w14:paraId="06C97FA3" w14:textId="7FD5C9DD" w:rsidR="0048779F" w:rsidRDefault="0048779F" w:rsidP="00881007">
      <w:pPr>
        <w:pStyle w:val="NormalWeb"/>
        <w:shd w:val="clear" w:color="auto" w:fill="FFFFFF"/>
        <w:spacing w:before="0" w:beforeAutospacing="0" w:after="0" w:afterAutospacing="0"/>
        <w:ind w:right="57"/>
        <w:rPr>
          <w:rStyle w:val="s6"/>
          <w:rFonts w:ascii="Helvetica" w:hAnsi="Helvetica" w:cs="Arial"/>
          <w:color w:val="000000"/>
          <w:sz w:val="24"/>
          <w:szCs w:val="24"/>
        </w:rPr>
      </w:pPr>
      <w:r>
        <w:rPr>
          <w:rStyle w:val="FootnoteReference"/>
        </w:rPr>
        <w:footnoteRef/>
      </w:r>
      <w:r>
        <w:t xml:space="preserve"> </w:t>
      </w:r>
      <w:r w:rsidRPr="00BE5A09">
        <w:rPr>
          <w:rStyle w:val="s6"/>
          <w:rFonts w:ascii="Helvetica" w:hAnsi="Helvetica" w:cs="Arial"/>
          <w:i/>
          <w:color w:val="000000"/>
          <w:sz w:val="24"/>
          <w:szCs w:val="24"/>
        </w:rPr>
        <w:t>He Ara Oranga</w:t>
      </w:r>
      <w:r>
        <w:rPr>
          <w:rStyle w:val="s6"/>
          <w:rFonts w:ascii="Helvetica" w:hAnsi="Helvetica" w:cs="Arial"/>
          <w:color w:val="000000"/>
          <w:sz w:val="24"/>
          <w:szCs w:val="24"/>
        </w:rPr>
        <w:t xml:space="preserve">, November 2018, the Government Inquiry into Mental Health and Addiction, accessed </w:t>
      </w:r>
      <w:r w:rsidRPr="00B06B28">
        <w:rPr>
          <w:rStyle w:val="s6"/>
          <w:rFonts w:ascii="Helvetica" w:hAnsi="Helvetica" w:cs="Arial"/>
          <w:color w:val="000000"/>
          <w:sz w:val="24"/>
          <w:szCs w:val="24"/>
        </w:rPr>
        <w:t>25 March 2020.</w:t>
      </w:r>
    </w:p>
    <w:p w14:paraId="7B324DE1" w14:textId="661F0BF2" w:rsidR="0048779F" w:rsidRPr="00984570" w:rsidRDefault="0048779F" w:rsidP="00881007">
      <w:pPr>
        <w:pStyle w:val="NormalWeb"/>
        <w:shd w:val="clear" w:color="auto" w:fill="FFFFFF"/>
        <w:spacing w:before="0" w:beforeAutospacing="0" w:after="0" w:afterAutospacing="0"/>
        <w:ind w:right="57"/>
        <w:rPr>
          <w:rStyle w:val="s6"/>
          <w:rFonts w:ascii="Helvetica" w:hAnsi="Helvetica" w:cs="Arial"/>
          <w:color w:val="000000"/>
          <w:sz w:val="24"/>
          <w:szCs w:val="24"/>
        </w:rPr>
      </w:pPr>
      <w:r>
        <w:rPr>
          <w:rStyle w:val="s6"/>
          <w:rFonts w:ascii="Helvetica" w:hAnsi="Helvetica" w:cs="Arial"/>
          <w:color w:val="000000"/>
          <w:sz w:val="24"/>
          <w:szCs w:val="24"/>
        </w:rPr>
        <w:t>&lt;</w:t>
      </w:r>
      <w:hyperlink r:id="rId2" w:history="1">
        <w:r w:rsidRPr="00B06B28">
          <w:rPr>
            <w:rStyle w:val="s6"/>
            <w:rFonts w:ascii="Helvetica" w:hAnsi="Helvetica" w:cs="Arial"/>
            <w:color w:val="000000"/>
            <w:sz w:val="24"/>
            <w:szCs w:val="24"/>
          </w:rPr>
          <w:t>https://men</w:t>
        </w:r>
        <w:r w:rsidRPr="00B06B28">
          <w:rPr>
            <w:rStyle w:val="s6"/>
            <w:rFonts w:ascii="Helvetica" w:hAnsi="Helvetica" w:cs="Arial"/>
            <w:color w:val="000000"/>
            <w:sz w:val="24"/>
            <w:szCs w:val="24"/>
          </w:rPr>
          <w:t>t</w:t>
        </w:r>
        <w:r w:rsidRPr="00B06B28">
          <w:rPr>
            <w:rStyle w:val="s6"/>
            <w:rFonts w:ascii="Helvetica" w:hAnsi="Helvetica" w:cs="Arial"/>
            <w:color w:val="000000"/>
            <w:sz w:val="24"/>
            <w:szCs w:val="24"/>
          </w:rPr>
          <w:t>alhealth.inquiry.govt.nz/inquiry-report/he-ara-oranga/chapter-2-what-we-heard-the-voices-of-the-people/2-5-social-and-economic-determinants-of-health</w:t>
        </w:r>
      </w:hyperlink>
      <w:r>
        <w:rPr>
          <w:rStyle w:val="s6"/>
          <w:rFonts w:ascii="Helvetica" w:hAnsi="Helvetica" w:cs="Arial"/>
          <w:color w:val="000000"/>
          <w:sz w:val="24"/>
          <w:szCs w:val="24"/>
        </w:rPr>
        <w:t xml:space="preserve">&gt; </w:t>
      </w:r>
    </w:p>
    <w:p w14:paraId="18A238F2" w14:textId="7CD3D854" w:rsidR="0048779F" w:rsidRPr="00881007" w:rsidRDefault="0048779F" w:rsidP="00881007">
      <w:pPr>
        <w:pStyle w:val="FootnoteText"/>
        <w:rPr>
          <w:lang w:val="en-US"/>
        </w:rPr>
      </w:pPr>
    </w:p>
  </w:footnote>
  <w:footnote w:id="15">
    <w:p w14:paraId="5CFA1CA5" w14:textId="77777777" w:rsidR="0048779F" w:rsidRDefault="0048779F" w:rsidP="00166B22">
      <w:pPr>
        <w:pStyle w:val="FootnoteText"/>
      </w:pPr>
      <w:r>
        <w:rPr>
          <w:rStyle w:val="FootnoteReference"/>
        </w:rPr>
        <w:footnoteRef/>
      </w:r>
      <w:r>
        <w:t xml:space="preserve"> </w:t>
      </w:r>
      <w:r>
        <w:t xml:space="preserve">Justin Duckworth and Eleanor Sanderson, “Being the Body of Christ: Bishops’ Pastoral Letter”,19 March 2020. </w:t>
      </w:r>
      <w:r w:rsidRPr="007C2190">
        <w:rPr>
          <w:i/>
        </w:rPr>
        <w:t>Movement Online</w:t>
      </w:r>
      <w:r>
        <w:t xml:space="preserve"> website, accessed 20 March 2020. </w:t>
      </w:r>
    </w:p>
    <w:p w14:paraId="0229CAA6" w14:textId="77777777" w:rsidR="0048779F" w:rsidRPr="002464D2" w:rsidRDefault="0048779F" w:rsidP="00166B22">
      <w:pPr>
        <w:pStyle w:val="FootnoteText"/>
      </w:pPr>
      <w:r>
        <w:t>&lt;</w:t>
      </w:r>
      <w:r w:rsidRPr="002464D2">
        <w:t>http://movementonline.org.nz/14641/being-the-body-of-christ/</w:t>
      </w:r>
      <w:r>
        <w:t>&gt;</w:t>
      </w:r>
    </w:p>
  </w:footnote>
  <w:footnote w:id="16">
    <w:p w14:paraId="69DD6E4C" w14:textId="63BA7D44" w:rsidR="0048779F" w:rsidRPr="0071190A" w:rsidRDefault="0048779F" w:rsidP="0071190A">
      <w:pPr>
        <w:pStyle w:val="NormalWeb"/>
        <w:shd w:val="clear" w:color="auto" w:fill="FFFFFF"/>
        <w:spacing w:before="0" w:beforeAutospacing="0" w:after="0" w:afterAutospacing="0"/>
        <w:ind w:right="57"/>
        <w:rPr>
          <w:rFonts w:ascii="Helvetica" w:hAnsi="Helvetica" w:cs="Arial"/>
          <w:color w:val="000000"/>
          <w:sz w:val="24"/>
          <w:szCs w:val="24"/>
        </w:rPr>
      </w:pPr>
      <w:r>
        <w:rPr>
          <w:rStyle w:val="FootnoteReference"/>
        </w:rPr>
        <w:footnoteRef/>
      </w:r>
      <w:r>
        <w:t xml:space="preserve"> </w:t>
      </w:r>
      <w:r>
        <w:rPr>
          <w:rStyle w:val="s6"/>
          <w:rFonts w:ascii="Helvetica" w:hAnsi="Helvetica" w:cs="Arial"/>
          <w:color w:val="000000"/>
          <w:sz w:val="24"/>
          <w:szCs w:val="24"/>
        </w:rPr>
        <w:t xml:space="preserve">Brian McLaren, “Praying in Crisis.” 25 March 2020. </w:t>
      </w:r>
      <w:r w:rsidRPr="007C2190">
        <w:rPr>
          <w:rStyle w:val="s6"/>
          <w:rFonts w:ascii="Helvetica" w:hAnsi="Helvetica" w:cs="Arial"/>
          <w:i/>
          <w:color w:val="000000"/>
          <w:sz w:val="24"/>
          <w:szCs w:val="24"/>
        </w:rPr>
        <w:t>Centre for Contemplation and Action</w:t>
      </w:r>
      <w:r>
        <w:rPr>
          <w:rStyle w:val="s6"/>
          <w:rFonts w:ascii="Helvetica" w:hAnsi="Helvetica" w:cs="Arial"/>
          <w:color w:val="000000"/>
          <w:sz w:val="24"/>
          <w:szCs w:val="24"/>
        </w:rPr>
        <w:t xml:space="preserve"> website, accessed 31 March 2020. &lt;</w:t>
      </w:r>
      <w:r w:rsidRPr="005F1779">
        <w:rPr>
          <w:rStyle w:val="s6"/>
          <w:rFonts w:ascii="Helvetica" w:hAnsi="Helvetica" w:cs="Arial"/>
          <w:color w:val="000000"/>
          <w:sz w:val="24"/>
          <w:szCs w:val="24"/>
        </w:rPr>
        <w:t>https://cac.org/praying-in-crisis-2020-03-25/</w:t>
      </w:r>
      <w:r>
        <w:rPr>
          <w:rStyle w:val="s6"/>
          <w:rFonts w:ascii="Helvetica" w:hAnsi="Helvetica" w:cs="Arial"/>
          <w:color w:val="000000"/>
          <w:sz w:val="24"/>
          <w:szCs w:val="24"/>
        </w:rPr>
        <w:t xml:space="preserve">&gt; </w:t>
      </w:r>
    </w:p>
  </w:footnote>
  <w:footnote w:id="17">
    <w:p w14:paraId="7457DE25" w14:textId="04647771" w:rsidR="0048779F" w:rsidRPr="0071190A" w:rsidRDefault="0048779F">
      <w:pPr>
        <w:pStyle w:val="FootnoteText"/>
        <w:rPr>
          <w:lang w:val="en-US"/>
        </w:rPr>
      </w:pPr>
      <w:r>
        <w:rPr>
          <w:rStyle w:val="FootnoteReference"/>
        </w:rPr>
        <w:footnoteRef/>
      </w:r>
      <w:r>
        <w:t xml:space="preserve"> </w:t>
      </w:r>
      <w:r>
        <w:t>The exception is those families with young children, who are likely to have precious little time to themselves!</w:t>
      </w:r>
    </w:p>
  </w:footnote>
  <w:footnote w:id="18">
    <w:p w14:paraId="4DB323D0" w14:textId="327B3AE2" w:rsidR="0048779F" w:rsidRPr="0071190A" w:rsidRDefault="0048779F">
      <w:pPr>
        <w:pStyle w:val="FootnoteText"/>
        <w:rPr>
          <w:lang w:val="en-US"/>
        </w:rPr>
      </w:pPr>
      <w:r>
        <w:rPr>
          <w:rStyle w:val="FootnoteReference"/>
        </w:rPr>
        <w:footnoteRef/>
      </w:r>
      <w:r>
        <w:t xml:space="preserve"> </w:t>
      </w:r>
      <w:r w:rsidRPr="00577238">
        <w:rPr>
          <w:i/>
        </w:rPr>
        <w:t>Solitude</w:t>
      </w:r>
      <w:r>
        <w:t xml:space="preserve">, </w:t>
      </w:r>
      <w:r>
        <w:rPr>
          <w:lang w:val="en-US"/>
        </w:rPr>
        <w:t xml:space="preserve">unpublished booklet, </w:t>
      </w:r>
      <w:r w:rsidRPr="0071190A">
        <w:rPr>
          <w:rStyle w:val="s6"/>
          <w:rFonts w:cs="Arial"/>
          <w:color w:val="000000"/>
        </w:rPr>
        <w:t>Southern Star Abbey, Kopua Monastery, Norsewood NZ</w:t>
      </w:r>
      <w:r>
        <w:rPr>
          <w:rStyle w:val="s6"/>
          <w:rFonts w:cs="Arial"/>
          <w:color w:val="000000"/>
        </w:rPr>
        <w:t>.</w:t>
      </w:r>
    </w:p>
  </w:footnote>
  <w:footnote w:id="19">
    <w:p w14:paraId="04CA5166" w14:textId="1D90CB1D" w:rsidR="0048779F" w:rsidRPr="0054261D" w:rsidRDefault="0048779F" w:rsidP="00547BA4">
      <w:pPr>
        <w:pStyle w:val="FootnoteText"/>
        <w:rPr>
          <w:lang w:val="en-US"/>
        </w:rPr>
      </w:pPr>
      <w:r>
        <w:rPr>
          <w:rStyle w:val="FootnoteReference"/>
        </w:rPr>
        <w:footnoteRef/>
      </w:r>
      <w:r>
        <w:t xml:space="preserve"> </w:t>
      </w:r>
      <w:r>
        <w:t>Wen Mao, “</w:t>
      </w:r>
      <w:r w:rsidRPr="0045464D">
        <w:t xml:space="preserve">Managing mental health during coronavirus - experts around the world share insights”. </w:t>
      </w:r>
      <w:r w:rsidRPr="007C2190">
        <w:rPr>
          <w:i/>
        </w:rPr>
        <w:t>World Economic Forum</w:t>
      </w:r>
      <w:r w:rsidRPr="0045464D">
        <w:t xml:space="preserve"> website, accessed 18 March 2020. &lt;</w:t>
      </w:r>
      <w:hyperlink r:id="rId3" w:history="1">
        <w:r w:rsidRPr="0045464D">
          <w:t>https://www.weforum.org/agenda/2020/03/covid19-coronavirus-mental-health-expert-insights/</w:t>
        </w:r>
      </w:hyperlink>
    </w:p>
  </w:footnote>
  <w:footnote w:id="20">
    <w:p w14:paraId="38D2A4DE" w14:textId="77777777" w:rsidR="0048779F" w:rsidRDefault="0048779F" w:rsidP="003B488B">
      <w:r>
        <w:rPr>
          <w:rStyle w:val="FootnoteReference"/>
        </w:rPr>
        <w:footnoteRef/>
      </w:r>
      <w:r>
        <w:t xml:space="preserve"> </w:t>
      </w:r>
      <w:r>
        <w:t xml:space="preserve">Katherine Harmon, “The Changing Mental Health Aftermath of 9/11.” </w:t>
      </w:r>
      <w:r w:rsidRPr="00310702">
        <w:rPr>
          <w:i/>
        </w:rPr>
        <w:t>Scientific American</w:t>
      </w:r>
      <w:r>
        <w:t xml:space="preserve"> website, viewed 30 March 2020. </w:t>
      </w:r>
    </w:p>
    <w:p w14:paraId="5BCE7543" w14:textId="4D9AB04D" w:rsidR="0048779F" w:rsidRPr="003B488B" w:rsidRDefault="0048779F" w:rsidP="003B488B">
      <w:pPr>
        <w:pStyle w:val="BodyText"/>
      </w:pPr>
      <w:r>
        <w:t>&lt;</w:t>
      </w:r>
      <w:r w:rsidRPr="00310702">
        <w:t>https://www.scientificamerican.com/article/the-changing-mental-health/</w:t>
      </w:r>
      <w:r>
        <w:t>&gt;</w:t>
      </w:r>
    </w:p>
  </w:footnote>
  <w:footnote w:id="21">
    <w:p w14:paraId="41C1F17D" w14:textId="56CCD700" w:rsidR="0048779F" w:rsidRPr="00547BA4" w:rsidRDefault="0048779F">
      <w:pPr>
        <w:pStyle w:val="FootnoteText"/>
        <w:rPr>
          <w:lang w:val="en-US"/>
        </w:rPr>
      </w:pPr>
      <w:r>
        <w:rPr>
          <w:rStyle w:val="FootnoteReference"/>
        </w:rPr>
        <w:footnoteRef/>
      </w:r>
      <w:r>
        <w:t xml:space="preserve"> </w:t>
      </w:r>
      <w:r w:rsidRPr="00984570">
        <w:rPr>
          <w:rFonts w:eastAsia="Times New Roman"/>
          <w:sz w:val="22"/>
          <w:szCs w:val="22"/>
        </w:rPr>
        <w:t>Howard Frumkin, Gregory N. Bratman, Sara Jo Breslow, et al.</w:t>
      </w:r>
      <w:r>
        <w:rPr>
          <w:rFonts w:eastAsia="Times New Roman"/>
          <w:sz w:val="22"/>
          <w:szCs w:val="22"/>
        </w:rPr>
        <w:t>,</w:t>
      </w:r>
      <w:r w:rsidRPr="00984570">
        <w:rPr>
          <w:rFonts w:eastAsia="Times New Roman"/>
          <w:sz w:val="22"/>
          <w:szCs w:val="22"/>
        </w:rPr>
        <w:t xml:space="preserve"> "Nature Contact and Human Health: A Research Agenda." </w:t>
      </w:r>
      <w:r w:rsidRPr="00984570">
        <w:rPr>
          <w:rFonts w:eastAsia="Times New Roman"/>
          <w:i/>
          <w:iCs/>
          <w:sz w:val="22"/>
          <w:szCs w:val="22"/>
        </w:rPr>
        <w:t>Environmental Health Perspectives (Online)</w:t>
      </w:r>
      <w:r w:rsidRPr="00984570">
        <w:rPr>
          <w:rFonts w:eastAsia="Times New Roman"/>
          <w:sz w:val="22"/>
          <w:szCs w:val="22"/>
        </w:rPr>
        <w:t xml:space="preserve"> 125, no. 7 (07, 2017).</w:t>
      </w:r>
    </w:p>
  </w:footnote>
  <w:footnote w:id="22">
    <w:p w14:paraId="3F6714DB" w14:textId="6696A954" w:rsidR="0048779F" w:rsidRPr="00166B22" w:rsidRDefault="0048779F">
      <w:pPr>
        <w:pStyle w:val="FootnoteText"/>
        <w:rPr>
          <w:lang w:val="en-US"/>
        </w:rPr>
      </w:pPr>
      <w:r>
        <w:rPr>
          <w:rStyle w:val="FootnoteReference"/>
        </w:rPr>
        <w:footnoteRef/>
      </w:r>
      <w:r>
        <w:t xml:space="preserve"> </w:t>
      </w:r>
      <w:proofErr w:type="gramStart"/>
      <w:r>
        <w:rPr>
          <w:lang w:val="en-US"/>
        </w:rPr>
        <w:t>ibid</w:t>
      </w:r>
      <w:proofErr w:type="gramEnd"/>
      <w:r>
        <w:rPr>
          <w:lang w:val="en-US"/>
        </w:rPr>
        <w:t>.</w:t>
      </w:r>
    </w:p>
  </w:footnote>
  <w:footnote w:id="23">
    <w:p w14:paraId="61F2D9A9" w14:textId="6C52BDDA" w:rsidR="0048779F" w:rsidRPr="00984570" w:rsidRDefault="0048779F" w:rsidP="00984570">
      <w:pPr>
        <w:pStyle w:val="FootnoteText"/>
        <w:rPr>
          <w:sz w:val="22"/>
          <w:szCs w:val="22"/>
          <w:lang w:val="en-US"/>
        </w:rPr>
      </w:pPr>
      <w:r w:rsidRPr="00984570">
        <w:rPr>
          <w:rStyle w:val="FootnoteReference"/>
          <w:sz w:val="22"/>
          <w:szCs w:val="22"/>
        </w:rPr>
        <w:footnoteRef/>
      </w:r>
      <w:r w:rsidRPr="00984570">
        <w:rPr>
          <w:sz w:val="22"/>
          <w:szCs w:val="22"/>
        </w:rPr>
        <w:t xml:space="preserve"> </w:t>
      </w:r>
      <w:r w:rsidRPr="00984570">
        <w:rPr>
          <w:rFonts w:eastAsia="Times New Roman" w:cs="Times New Roman"/>
          <w:sz w:val="22"/>
          <w:szCs w:val="22"/>
        </w:rPr>
        <w:t>Ambra</w:t>
      </w:r>
      <w:r w:rsidRPr="00984570">
        <w:rPr>
          <w:rFonts w:eastAsia="Times New Roman"/>
          <w:sz w:val="22"/>
          <w:szCs w:val="22"/>
        </w:rPr>
        <w:t xml:space="preserve"> B</w:t>
      </w:r>
      <w:r w:rsidRPr="00984570">
        <w:rPr>
          <w:rFonts w:eastAsia="Times New Roman" w:cs="Times New Roman"/>
          <w:sz w:val="22"/>
          <w:szCs w:val="22"/>
        </w:rPr>
        <w:t xml:space="preserve">urls explores the multiple level of benefits from green spaces. "People and Green Spaces: Promoting Public Health and Mental Well-being through Ecotherapy." </w:t>
      </w:r>
      <w:r w:rsidRPr="00984570">
        <w:rPr>
          <w:rFonts w:eastAsia="Times New Roman" w:cs="Times New Roman"/>
          <w:i/>
          <w:iCs/>
          <w:sz w:val="22"/>
          <w:szCs w:val="22"/>
        </w:rPr>
        <w:t>Journal of Public Mental Health</w:t>
      </w:r>
      <w:r w:rsidRPr="00984570">
        <w:rPr>
          <w:rFonts w:eastAsia="Times New Roman" w:cs="Times New Roman"/>
          <w:sz w:val="22"/>
          <w:szCs w:val="22"/>
        </w:rPr>
        <w:t xml:space="preserve"> 6, no. 3 (09, 2007): 24-39.</w:t>
      </w:r>
    </w:p>
  </w:footnote>
  <w:footnote w:id="24">
    <w:p w14:paraId="432F03F9" w14:textId="136E4BFE" w:rsidR="0048779F" w:rsidRPr="00547BA4" w:rsidRDefault="0048779F">
      <w:pPr>
        <w:pStyle w:val="FootnoteText"/>
        <w:rPr>
          <w:lang w:val="en-US"/>
        </w:rPr>
      </w:pPr>
      <w:r>
        <w:rPr>
          <w:rStyle w:val="FootnoteReference"/>
        </w:rPr>
        <w:footnoteRef/>
      </w:r>
      <w:r>
        <w:t xml:space="preserve"> </w:t>
      </w:r>
      <w:r>
        <w:rPr>
          <w:lang w:val="en-US"/>
        </w:rPr>
        <w:t>Currently under ‘Alert Level 4 lockdown’ even this level of social contact is prohibited.</w:t>
      </w:r>
    </w:p>
  </w:footnote>
  <w:footnote w:id="25">
    <w:p w14:paraId="34689D26" w14:textId="1FE09F0A" w:rsidR="0048779F" w:rsidRPr="00EC527B" w:rsidRDefault="0048779F">
      <w:pPr>
        <w:pStyle w:val="FootnoteText"/>
        <w:rPr>
          <w:lang w:val="en-US"/>
        </w:rPr>
      </w:pPr>
      <w:r>
        <w:rPr>
          <w:rStyle w:val="FootnoteReference"/>
        </w:rPr>
        <w:footnoteRef/>
      </w:r>
      <w:r>
        <w:t xml:space="preserve"> </w:t>
      </w:r>
      <w:r>
        <w:rPr>
          <w:lang w:val="en-US"/>
        </w:rPr>
        <w:t>Wen Mao, “</w:t>
      </w:r>
      <w:r w:rsidRPr="0045464D">
        <w:t>Managing mental health during coronavirus</w:t>
      </w:r>
      <w:r>
        <w:t>.”</w:t>
      </w:r>
    </w:p>
  </w:footnote>
  <w:footnote w:id="26">
    <w:p w14:paraId="30429F73" w14:textId="4DCF2C3A" w:rsidR="0048779F" w:rsidRPr="0071190A" w:rsidRDefault="0048779F">
      <w:pPr>
        <w:pStyle w:val="FootnoteText"/>
        <w:rPr>
          <w:lang w:val="en-US"/>
        </w:rPr>
      </w:pPr>
      <w:r>
        <w:rPr>
          <w:rStyle w:val="FootnoteReference"/>
        </w:rPr>
        <w:footnoteRef/>
      </w:r>
      <w:r>
        <w:t xml:space="preserve"> </w:t>
      </w:r>
      <w:r>
        <w:t>Quoted by Katherine Harmon, “The Changing Mental Health Aftermath of 9/11.”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A6A35"/>
    <w:multiLevelType w:val="multilevel"/>
    <w:tmpl w:val="97BC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4F"/>
    <w:rsid w:val="000529D0"/>
    <w:rsid w:val="00060EC0"/>
    <w:rsid w:val="000D30AD"/>
    <w:rsid w:val="000D37A2"/>
    <w:rsid w:val="0010422C"/>
    <w:rsid w:val="00123CF4"/>
    <w:rsid w:val="00126017"/>
    <w:rsid w:val="00165F80"/>
    <w:rsid w:val="00166B22"/>
    <w:rsid w:val="0019415B"/>
    <w:rsid w:val="00195581"/>
    <w:rsid w:val="001C1666"/>
    <w:rsid w:val="001D0E88"/>
    <w:rsid w:val="001F1420"/>
    <w:rsid w:val="001F4289"/>
    <w:rsid w:val="00201342"/>
    <w:rsid w:val="002464D2"/>
    <w:rsid w:val="002654C2"/>
    <w:rsid w:val="0026585A"/>
    <w:rsid w:val="00274FD4"/>
    <w:rsid w:val="00282304"/>
    <w:rsid w:val="0030328A"/>
    <w:rsid w:val="003118BD"/>
    <w:rsid w:val="00314466"/>
    <w:rsid w:val="0034230D"/>
    <w:rsid w:val="003650B7"/>
    <w:rsid w:val="00373658"/>
    <w:rsid w:val="003922B2"/>
    <w:rsid w:val="00393257"/>
    <w:rsid w:val="003A3867"/>
    <w:rsid w:val="003B488B"/>
    <w:rsid w:val="003C19E3"/>
    <w:rsid w:val="00400B46"/>
    <w:rsid w:val="004472EF"/>
    <w:rsid w:val="00485FDB"/>
    <w:rsid w:val="0048779F"/>
    <w:rsid w:val="0054261D"/>
    <w:rsid w:val="00547BA4"/>
    <w:rsid w:val="00577238"/>
    <w:rsid w:val="00580315"/>
    <w:rsid w:val="005C54F6"/>
    <w:rsid w:val="005F1779"/>
    <w:rsid w:val="006040DE"/>
    <w:rsid w:val="00611331"/>
    <w:rsid w:val="00673D6A"/>
    <w:rsid w:val="006A68D7"/>
    <w:rsid w:val="006C4306"/>
    <w:rsid w:val="006D1CBA"/>
    <w:rsid w:val="006D221E"/>
    <w:rsid w:val="006D236C"/>
    <w:rsid w:val="0071190A"/>
    <w:rsid w:val="0072477E"/>
    <w:rsid w:val="007C2190"/>
    <w:rsid w:val="00852554"/>
    <w:rsid w:val="00881007"/>
    <w:rsid w:val="00883780"/>
    <w:rsid w:val="008B2714"/>
    <w:rsid w:val="00931949"/>
    <w:rsid w:val="00966784"/>
    <w:rsid w:val="009679B2"/>
    <w:rsid w:val="009713BD"/>
    <w:rsid w:val="00977628"/>
    <w:rsid w:val="00984570"/>
    <w:rsid w:val="009A480B"/>
    <w:rsid w:val="009C2621"/>
    <w:rsid w:val="00A336B0"/>
    <w:rsid w:val="00A70299"/>
    <w:rsid w:val="00AF2556"/>
    <w:rsid w:val="00B06B28"/>
    <w:rsid w:val="00B5304F"/>
    <w:rsid w:val="00B53F30"/>
    <w:rsid w:val="00BB4A0D"/>
    <w:rsid w:val="00BB6F23"/>
    <w:rsid w:val="00BE5A09"/>
    <w:rsid w:val="00C27A28"/>
    <w:rsid w:val="00CA59C1"/>
    <w:rsid w:val="00D0309F"/>
    <w:rsid w:val="00D177B4"/>
    <w:rsid w:val="00D67808"/>
    <w:rsid w:val="00E74833"/>
    <w:rsid w:val="00EC527B"/>
    <w:rsid w:val="00FA2F6E"/>
    <w:rsid w:val="00FB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9A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paragraph" w:styleId="Heading1">
    <w:name w:val="heading 1"/>
    <w:basedOn w:val="Normal"/>
    <w:link w:val="Heading1Char"/>
    <w:uiPriority w:val="9"/>
    <w:qFormat/>
    <w:rsid w:val="00201342"/>
    <w:pPr>
      <w:spacing w:before="100" w:beforeAutospacing="1" w:after="100" w:afterAutospacing="1"/>
      <w:outlineLvl w:val="0"/>
    </w:pPr>
    <w:rPr>
      <w:rFonts w:ascii="Times" w:eastAsiaTheme="minorEastAsia" w:hAnsi="Times" w:cs="Tahoma"/>
      <w:b/>
      <w:bCs/>
      <w:kern w:val="36"/>
      <w:sz w:val="48"/>
      <w:szCs w:val="48"/>
      <w:lang w:eastAsia="en-US"/>
    </w:rPr>
  </w:style>
  <w:style w:type="paragraph" w:styleId="Heading2">
    <w:name w:val="heading 2"/>
    <w:basedOn w:val="Normal"/>
    <w:next w:val="Normal"/>
    <w:link w:val="Heading2Char"/>
    <w:uiPriority w:val="9"/>
    <w:unhideWhenUsed/>
    <w:qFormat/>
    <w:rsid w:val="001D0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unhideWhenUsed/>
    <w:rsid w:val="00BB4A0D"/>
  </w:style>
  <w:style w:type="character" w:customStyle="1" w:styleId="BodyTextChar">
    <w:name w:val="Body Text Char"/>
    <w:basedOn w:val="DefaultParagraphFont"/>
    <w:link w:val="BodyText"/>
    <w:uiPriority w:val="99"/>
    <w:rsid w:val="00BB4A0D"/>
    <w:rPr>
      <w:rFonts w:ascii="Helvetica" w:eastAsiaTheme="minorHAnsi" w:hAnsi="Helvetica" w:cstheme="minorBidi"/>
      <w:lang w:val="en-NZ"/>
    </w:rPr>
  </w:style>
  <w:style w:type="paragraph" w:customStyle="1" w:styleId="s59">
    <w:name w:val="s59"/>
    <w:basedOn w:val="Normal"/>
    <w:rsid w:val="004472EF"/>
    <w:pPr>
      <w:spacing w:before="100" w:beforeAutospacing="1" w:after="100" w:afterAutospacing="1"/>
    </w:pPr>
    <w:rPr>
      <w:rFonts w:ascii="Times" w:eastAsiaTheme="minorEastAsia" w:hAnsi="Times" w:cs="Tahoma"/>
      <w:sz w:val="20"/>
      <w:szCs w:val="20"/>
      <w:lang w:eastAsia="en-US"/>
    </w:rPr>
  </w:style>
  <w:style w:type="character" w:customStyle="1" w:styleId="s6">
    <w:name w:val="s6"/>
    <w:basedOn w:val="DefaultParagraphFont"/>
    <w:rsid w:val="004472EF"/>
  </w:style>
  <w:style w:type="character" w:customStyle="1" w:styleId="apple-converted-space">
    <w:name w:val="apple-converted-space"/>
    <w:basedOn w:val="DefaultParagraphFont"/>
    <w:rsid w:val="004472EF"/>
  </w:style>
  <w:style w:type="paragraph" w:customStyle="1" w:styleId="s160">
    <w:name w:val="s160"/>
    <w:basedOn w:val="Normal"/>
    <w:rsid w:val="004472EF"/>
    <w:pPr>
      <w:spacing w:before="100" w:beforeAutospacing="1" w:after="100" w:afterAutospacing="1"/>
    </w:pPr>
    <w:rPr>
      <w:rFonts w:ascii="Times" w:eastAsiaTheme="minorEastAsia" w:hAnsi="Times" w:cs="Tahoma"/>
      <w:sz w:val="20"/>
      <w:szCs w:val="20"/>
      <w:lang w:eastAsia="en-US"/>
    </w:rPr>
  </w:style>
  <w:style w:type="character" w:customStyle="1" w:styleId="s11">
    <w:name w:val="s11"/>
    <w:basedOn w:val="DefaultParagraphFont"/>
    <w:rsid w:val="004472EF"/>
  </w:style>
  <w:style w:type="paragraph" w:customStyle="1" w:styleId="s151">
    <w:name w:val="s151"/>
    <w:basedOn w:val="Normal"/>
    <w:rsid w:val="004472EF"/>
    <w:pPr>
      <w:spacing w:before="100" w:beforeAutospacing="1" w:after="100" w:afterAutospacing="1"/>
    </w:pPr>
    <w:rPr>
      <w:rFonts w:ascii="Times" w:eastAsiaTheme="minorEastAsia" w:hAnsi="Times" w:cs="Tahoma"/>
      <w:sz w:val="20"/>
      <w:szCs w:val="20"/>
      <w:lang w:eastAsia="en-US"/>
    </w:rPr>
  </w:style>
  <w:style w:type="paragraph" w:styleId="NormalWeb">
    <w:name w:val="Normal (Web)"/>
    <w:basedOn w:val="Normal"/>
    <w:uiPriority w:val="99"/>
    <w:unhideWhenUsed/>
    <w:rsid w:val="004472EF"/>
    <w:pPr>
      <w:spacing w:before="100" w:beforeAutospacing="1" w:after="100" w:afterAutospacing="1"/>
    </w:pPr>
    <w:rPr>
      <w:rFonts w:ascii="Times" w:eastAsiaTheme="minorEastAsia" w:hAnsi="Times" w:cs="Times New Roman"/>
      <w:sz w:val="20"/>
      <w:szCs w:val="20"/>
      <w:lang w:eastAsia="en-US"/>
    </w:rPr>
  </w:style>
  <w:style w:type="paragraph" w:customStyle="1" w:styleId="s166">
    <w:name w:val="s166"/>
    <w:basedOn w:val="Normal"/>
    <w:rsid w:val="004472EF"/>
    <w:pPr>
      <w:spacing w:before="100" w:beforeAutospacing="1" w:after="100" w:afterAutospacing="1"/>
    </w:pPr>
    <w:rPr>
      <w:rFonts w:ascii="Times" w:eastAsiaTheme="minorEastAsia" w:hAnsi="Times" w:cs="Tahoma"/>
      <w:sz w:val="20"/>
      <w:szCs w:val="20"/>
      <w:lang w:eastAsia="en-US"/>
    </w:rPr>
  </w:style>
  <w:style w:type="character" w:customStyle="1" w:styleId="s155">
    <w:name w:val="s155"/>
    <w:basedOn w:val="DefaultParagraphFont"/>
    <w:rsid w:val="004472EF"/>
  </w:style>
  <w:style w:type="paragraph" w:styleId="BalloonText">
    <w:name w:val="Balloon Text"/>
    <w:basedOn w:val="Normal"/>
    <w:link w:val="BalloonTextChar"/>
    <w:uiPriority w:val="99"/>
    <w:semiHidden/>
    <w:unhideWhenUsed/>
    <w:rsid w:val="00447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2EF"/>
    <w:rPr>
      <w:rFonts w:ascii="Lucida Grande" w:eastAsiaTheme="minorHAnsi" w:hAnsi="Lucida Grande" w:cs="Lucida Grande"/>
      <w:sz w:val="18"/>
      <w:szCs w:val="18"/>
      <w:lang w:val="en-NZ"/>
    </w:rPr>
  </w:style>
  <w:style w:type="character" w:styleId="Hyperlink">
    <w:name w:val="Hyperlink"/>
    <w:basedOn w:val="DefaultParagraphFont"/>
    <w:uiPriority w:val="99"/>
    <w:unhideWhenUsed/>
    <w:rsid w:val="00580315"/>
    <w:rPr>
      <w:color w:val="0000FF" w:themeColor="hyperlink"/>
      <w:u w:val="single"/>
    </w:rPr>
  </w:style>
  <w:style w:type="character" w:customStyle="1" w:styleId="Heading1Char">
    <w:name w:val="Heading 1 Char"/>
    <w:basedOn w:val="DefaultParagraphFont"/>
    <w:link w:val="Heading1"/>
    <w:uiPriority w:val="9"/>
    <w:rsid w:val="00201342"/>
    <w:rPr>
      <w:rFonts w:ascii="Times" w:hAnsi="Times"/>
      <w:b/>
      <w:bCs/>
      <w:kern w:val="36"/>
      <w:sz w:val="48"/>
      <w:szCs w:val="48"/>
      <w:lang w:val="en-NZ" w:eastAsia="en-US"/>
    </w:rPr>
  </w:style>
  <w:style w:type="character" w:customStyle="1" w:styleId="Heading2Char">
    <w:name w:val="Heading 2 Char"/>
    <w:basedOn w:val="DefaultParagraphFont"/>
    <w:link w:val="Heading2"/>
    <w:uiPriority w:val="9"/>
    <w:rsid w:val="001D0E88"/>
    <w:rPr>
      <w:rFonts w:asciiTheme="majorHAnsi" w:eastAsiaTheme="majorEastAsia" w:hAnsiTheme="majorHAnsi" w:cstheme="majorBidi"/>
      <w:b/>
      <w:bCs/>
      <w:color w:val="4F81BD" w:themeColor="accent1"/>
      <w:sz w:val="26"/>
      <w:szCs w:val="26"/>
      <w:lang w:val="en-NZ"/>
    </w:rPr>
  </w:style>
  <w:style w:type="character" w:customStyle="1" w:styleId="post-meta-date">
    <w:name w:val="post-meta-date"/>
    <w:basedOn w:val="DefaultParagraphFont"/>
    <w:rsid w:val="001D0E88"/>
  </w:style>
  <w:style w:type="character" w:styleId="HTMLCite">
    <w:name w:val="HTML Cite"/>
    <w:basedOn w:val="DefaultParagraphFont"/>
    <w:uiPriority w:val="99"/>
    <w:semiHidden/>
    <w:unhideWhenUsed/>
    <w:rsid w:val="001D0E88"/>
    <w:rPr>
      <w:i/>
      <w:iCs/>
    </w:rPr>
  </w:style>
  <w:style w:type="character" w:styleId="Emphasis">
    <w:name w:val="Emphasis"/>
    <w:basedOn w:val="DefaultParagraphFont"/>
    <w:uiPriority w:val="20"/>
    <w:qFormat/>
    <w:rsid w:val="001D0E88"/>
    <w:rPr>
      <w:i/>
      <w:iCs/>
    </w:rPr>
  </w:style>
  <w:style w:type="character" w:styleId="Strong">
    <w:name w:val="Strong"/>
    <w:basedOn w:val="DefaultParagraphFont"/>
    <w:uiPriority w:val="22"/>
    <w:qFormat/>
    <w:rsid w:val="00852554"/>
    <w:rPr>
      <w:b/>
      <w:bCs/>
    </w:rPr>
  </w:style>
  <w:style w:type="character" w:styleId="FootnoteReference">
    <w:name w:val="footnote reference"/>
    <w:basedOn w:val="DefaultParagraphFont"/>
    <w:uiPriority w:val="99"/>
    <w:unhideWhenUsed/>
    <w:rsid w:val="00852554"/>
    <w:rPr>
      <w:vertAlign w:val="superscript"/>
    </w:rPr>
  </w:style>
  <w:style w:type="character" w:customStyle="1" w:styleId="ref-title">
    <w:name w:val="ref-title"/>
    <w:basedOn w:val="DefaultParagraphFont"/>
    <w:rsid w:val="003118BD"/>
  </w:style>
  <w:style w:type="character" w:customStyle="1" w:styleId="ref-journal">
    <w:name w:val="ref-journal"/>
    <w:basedOn w:val="DefaultParagraphFont"/>
    <w:rsid w:val="003118BD"/>
  </w:style>
  <w:style w:type="character" w:customStyle="1" w:styleId="titleauthoretc">
    <w:name w:val="titleauthoretc"/>
    <w:basedOn w:val="DefaultParagraphFont"/>
    <w:rsid w:val="003118BD"/>
  </w:style>
  <w:style w:type="character" w:customStyle="1" w:styleId="highwire-citation-authors">
    <w:name w:val="highwire-citation-authors"/>
    <w:basedOn w:val="DefaultParagraphFont"/>
    <w:rsid w:val="000D30AD"/>
  </w:style>
  <w:style w:type="character" w:customStyle="1" w:styleId="highwire-citation-author">
    <w:name w:val="highwire-citation-author"/>
    <w:basedOn w:val="DefaultParagraphFont"/>
    <w:rsid w:val="000D30AD"/>
  </w:style>
  <w:style w:type="character" w:customStyle="1" w:styleId="highwire-cite-metadata-journal">
    <w:name w:val="highwire-cite-metadata-journal"/>
    <w:basedOn w:val="DefaultParagraphFont"/>
    <w:rsid w:val="000D30AD"/>
  </w:style>
  <w:style w:type="character" w:customStyle="1" w:styleId="highwire-cite-metadata-date">
    <w:name w:val="highwire-cite-metadata-date"/>
    <w:basedOn w:val="DefaultParagraphFont"/>
    <w:rsid w:val="000D30AD"/>
  </w:style>
  <w:style w:type="character" w:customStyle="1" w:styleId="highwire-cite-metadata-volume">
    <w:name w:val="highwire-cite-metadata-volume"/>
    <w:basedOn w:val="DefaultParagraphFont"/>
    <w:rsid w:val="000D30AD"/>
  </w:style>
  <w:style w:type="character" w:customStyle="1" w:styleId="highwire-cite-metadata-issue">
    <w:name w:val="highwire-cite-metadata-issue"/>
    <w:basedOn w:val="DefaultParagraphFont"/>
    <w:rsid w:val="000D30AD"/>
  </w:style>
  <w:style w:type="character" w:customStyle="1" w:styleId="highwire-cite-metadata-pages">
    <w:name w:val="highwire-cite-metadata-pages"/>
    <w:basedOn w:val="DefaultParagraphFont"/>
    <w:rsid w:val="000D30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paragraph" w:styleId="Heading1">
    <w:name w:val="heading 1"/>
    <w:basedOn w:val="Normal"/>
    <w:link w:val="Heading1Char"/>
    <w:uiPriority w:val="9"/>
    <w:qFormat/>
    <w:rsid w:val="00201342"/>
    <w:pPr>
      <w:spacing w:before="100" w:beforeAutospacing="1" w:after="100" w:afterAutospacing="1"/>
      <w:outlineLvl w:val="0"/>
    </w:pPr>
    <w:rPr>
      <w:rFonts w:ascii="Times" w:eastAsiaTheme="minorEastAsia" w:hAnsi="Times" w:cs="Tahoma"/>
      <w:b/>
      <w:bCs/>
      <w:kern w:val="36"/>
      <w:sz w:val="48"/>
      <w:szCs w:val="48"/>
      <w:lang w:eastAsia="en-US"/>
    </w:rPr>
  </w:style>
  <w:style w:type="paragraph" w:styleId="Heading2">
    <w:name w:val="heading 2"/>
    <w:basedOn w:val="Normal"/>
    <w:next w:val="Normal"/>
    <w:link w:val="Heading2Char"/>
    <w:uiPriority w:val="9"/>
    <w:unhideWhenUsed/>
    <w:qFormat/>
    <w:rsid w:val="001D0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unhideWhenUsed/>
    <w:rsid w:val="00BB4A0D"/>
  </w:style>
  <w:style w:type="character" w:customStyle="1" w:styleId="BodyTextChar">
    <w:name w:val="Body Text Char"/>
    <w:basedOn w:val="DefaultParagraphFont"/>
    <w:link w:val="BodyText"/>
    <w:uiPriority w:val="99"/>
    <w:rsid w:val="00BB4A0D"/>
    <w:rPr>
      <w:rFonts w:ascii="Helvetica" w:eastAsiaTheme="minorHAnsi" w:hAnsi="Helvetica" w:cstheme="minorBidi"/>
      <w:lang w:val="en-NZ"/>
    </w:rPr>
  </w:style>
  <w:style w:type="paragraph" w:customStyle="1" w:styleId="s59">
    <w:name w:val="s59"/>
    <w:basedOn w:val="Normal"/>
    <w:rsid w:val="004472EF"/>
    <w:pPr>
      <w:spacing w:before="100" w:beforeAutospacing="1" w:after="100" w:afterAutospacing="1"/>
    </w:pPr>
    <w:rPr>
      <w:rFonts w:ascii="Times" w:eastAsiaTheme="minorEastAsia" w:hAnsi="Times" w:cs="Tahoma"/>
      <w:sz w:val="20"/>
      <w:szCs w:val="20"/>
      <w:lang w:eastAsia="en-US"/>
    </w:rPr>
  </w:style>
  <w:style w:type="character" w:customStyle="1" w:styleId="s6">
    <w:name w:val="s6"/>
    <w:basedOn w:val="DefaultParagraphFont"/>
    <w:rsid w:val="004472EF"/>
  </w:style>
  <w:style w:type="character" w:customStyle="1" w:styleId="apple-converted-space">
    <w:name w:val="apple-converted-space"/>
    <w:basedOn w:val="DefaultParagraphFont"/>
    <w:rsid w:val="004472EF"/>
  </w:style>
  <w:style w:type="paragraph" w:customStyle="1" w:styleId="s160">
    <w:name w:val="s160"/>
    <w:basedOn w:val="Normal"/>
    <w:rsid w:val="004472EF"/>
    <w:pPr>
      <w:spacing w:before="100" w:beforeAutospacing="1" w:after="100" w:afterAutospacing="1"/>
    </w:pPr>
    <w:rPr>
      <w:rFonts w:ascii="Times" w:eastAsiaTheme="minorEastAsia" w:hAnsi="Times" w:cs="Tahoma"/>
      <w:sz w:val="20"/>
      <w:szCs w:val="20"/>
      <w:lang w:eastAsia="en-US"/>
    </w:rPr>
  </w:style>
  <w:style w:type="character" w:customStyle="1" w:styleId="s11">
    <w:name w:val="s11"/>
    <w:basedOn w:val="DefaultParagraphFont"/>
    <w:rsid w:val="004472EF"/>
  </w:style>
  <w:style w:type="paragraph" w:customStyle="1" w:styleId="s151">
    <w:name w:val="s151"/>
    <w:basedOn w:val="Normal"/>
    <w:rsid w:val="004472EF"/>
    <w:pPr>
      <w:spacing w:before="100" w:beforeAutospacing="1" w:after="100" w:afterAutospacing="1"/>
    </w:pPr>
    <w:rPr>
      <w:rFonts w:ascii="Times" w:eastAsiaTheme="minorEastAsia" w:hAnsi="Times" w:cs="Tahoma"/>
      <w:sz w:val="20"/>
      <w:szCs w:val="20"/>
      <w:lang w:eastAsia="en-US"/>
    </w:rPr>
  </w:style>
  <w:style w:type="paragraph" w:styleId="NormalWeb">
    <w:name w:val="Normal (Web)"/>
    <w:basedOn w:val="Normal"/>
    <w:uiPriority w:val="99"/>
    <w:unhideWhenUsed/>
    <w:rsid w:val="004472EF"/>
    <w:pPr>
      <w:spacing w:before="100" w:beforeAutospacing="1" w:after="100" w:afterAutospacing="1"/>
    </w:pPr>
    <w:rPr>
      <w:rFonts w:ascii="Times" w:eastAsiaTheme="minorEastAsia" w:hAnsi="Times" w:cs="Times New Roman"/>
      <w:sz w:val="20"/>
      <w:szCs w:val="20"/>
      <w:lang w:eastAsia="en-US"/>
    </w:rPr>
  </w:style>
  <w:style w:type="paragraph" w:customStyle="1" w:styleId="s166">
    <w:name w:val="s166"/>
    <w:basedOn w:val="Normal"/>
    <w:rsid w:val="004472EF"/>
    <w:pPr>
      <w:spacing w:before="100" w:beforeAutospacing="1" w:after="100" w:afterAutospacing="1"/>
    </w:pPr>
    <w:rPr>
      <w:rFonts w:ascii="Times" w:eastAsiaTheme="minorEastAsia" w:hAnsi="Times" w:cs="Tahoma"/>
      <w:sz w:val="20"/>
      <w:szCs w:val="20"/>
      <w:lang w:eastAsia="en-US"/>
    </w:rPr>
  </w:style>
  <w:style w:type="character" w:customStyle="1" w:styleId="s155">
    <w:name w:val="s155"/>
    <w:basedOn w:val="DefaultParagraphFont"/>
    <w:rsid w:val="004472EF"/>
  </w:style>
  <w:style w:type="paragraph" w:styleId="BalloonText">
    <w:name w:val="Balloon Text"/>
    <w:basedOn w:val="Normal"/>
    <w:link w:val="BalloonTextChar"/>
    <w:uiPriority w:val="99"/>
    <w:semiHidden/>
    <w:unhideWhenUsed/>
    <w:rsid w:val="00447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2EF"/>
    <w:rPr>
      <w:rFonts w:ascii="Lucida Grande" w:eastAsiaTheme="minorHAnsi" w:hAnsi="Lucida Grande" w:cs="Lucida Grande"/>
      <w:sz w:val="18"/>
      <w:szCs w:val="18"/>
      <w:lang w:val="en-NZ"/>
    </w:rPr>
  </w:style>
  <w:style w:type="character" w:styleId="Hyperlink">
    <w:name w:val="Hyperlink"/>
    <w:basedOn w:val="DefaultParagraphFont"/>
    <w:uiPriority w:val="99"/>
    <w:unhideWhenUsed/>
    <w:rsid w:val="00580315"/>
    <w:rPr>
      <w:color w:val="0000FF" w:themeColor="hyperlink"/>
      <w:u w:val="single"/>
    </w:rPr>
  </w:style>
  <w:style w:type="character" w:customStyle="1" w:styleId="Heading1Char">
    <w:name w:val="Heading 1 Char"/>
    <w:basedOn w:val="DefaultParagraphFont"/>
    <w:link w:val="Heading1"/>
    <w:uiPriority w:val="9"/>
    <w:rsid w:val="00201342"/>
    <w:rPr>
      <w:rFonts w:ascii="Times" w:hAnsi="Times"/>
      <w:b/>
      <w:bCs/>
      <w:kern w:val="36"/>
      <w:sz w:val="48"/>
      <w:szCs w:val="48"/>
      <w:lang w:val="en-NZ" w:eastAsia="en-US"/>
    </w:rPr>
  </w:style>
  <w:style w:type="character" w:customStyle="1" w:styleId="Heading2Char">
    <w:name w:val="Heading 2 Char"/>
    <w:basedOn w:val="DefaultParagraphFont"/>
    <w:link w:val="Heading2"/>
    <w:uiPriority w:val="9"/>
    <w:rsid w:val="001D0E88"/>
    <w:rPr>
      <w:rFonts w:asciiTheme="majorHAnsi" w:eastAsiaTheme="majorEastAsia" w:hAnsiTheme="majorHAnsi" w:cstheme="majorBidi"/>
      <w:b/>
      <w:bCs/>
      <w:color w:val="4F81BD" w:themeColor="accent1"/>
      <w:sz w:val="26"/>
      <w:szCs w:val="26"/>
      <w:lang w:val="en-NZ"/>
    </w:rPr>
  </w:style>
  <w:style w:type="character" w:customStyle="1" w:styleId="post-meta-date">
    <w:name w:val="post-meta-date"/>
    <w:basedOn w:val="DefaultParagraphFont"/>
    <w:rsid w:val="001D0E88"/>
  </w:style>
  <w:style w:type="character" w:styleId="HTMLCite">
    <w:name w:val="HTML Cite"/>
    <w:basedOn w:val="DefaultParagraphFont"/>
    <w:uiPriority w:val="99"/>
    <w:semiHidden/>
    <w:unhideWhenUsed/>
    <w:rsid w:val="001D0E88"/>
    <w:rPr>
      <w:i/>
      <w:iCs/>
    </w:rPr>
  </w:style>
  <w:style w:type="character" w:styleId="Emphasis">
    <w:name w:val="Emphasis"/>
    <w:basedOn w:val="DefaultParagraphFont"/>
    <w:uiPriority w:val="20"/>
    <w:qFormat/>
    <w:rsid w:val="001D0E88"/>
    <w:rPr>
      <w:i/>
      <w:iCs/>
    </w:rPr>
  </w:style>
  <w:style w:type="character" w:styleId="Strong">
    <w:name w:val="Strong"/>
    <w:basedOn w:val="DefaultParagraphFont"/>
    <w:uiPriority w:val="22"/>
    <w:qFormat/>
    <w:rsid w:val="00852554"/>
    <w:rPr>
      <w:b/>
      <w:bCs/>
    </w:rPr>
  </w:style>
  <w:style w:type="character" w:styleId="FootnoteReference">
    <w:name w:val="footnote reference"/>
    <w:basedOn w:val="DefaultParagraphFont"/>
    <w:uiPriority w:val="99"/>
    <w:unhideWhenUsed/>
    <w:rsid w:val="00852554"/>
    <w:rPr>
      <w:vertAlign w:val="superscript"/>
    </w:rPr>
  </w:style>
  <w:style w:type="character" w:customStyle="1" w:styleId="ref-title">
    <w:name w:val="ref-title"/>
    <w:basedOn w:val="DefaultParagraphFont"/>
    <w:rsid w:val="003118BD"/>
  </w:style>
  <w:style w:type="character" w:customStyle="1" w:styleId="ref-journal">
    <w:name w:val="ref-journal"/>
    <w:basedOn w:val="DefaultParagraphFont"/>
    <w:rsid w:val="003118BD"/>
  </w:style>
  <w:style w:type="character" w:customStyle="1" w:styleId="titleauthoretc">
    <w:name w:val="titleauthoretc"/>
    <w:basedOn w:val="DefaultParagraphFont"/>
    <w:rsid w:val="003118BD"/>
  </w:style>
  <w:style w:type="character" w:customStyle="1" w:styleId="highwire-citation-authors">
    <w:name w:val="highwire-citation-authors"/>
    <w:basedOn w:val="DefaultParagraphFont"/>
    <w:rsid w:val="000D30AD"/>
  </w:style>
  <w:style w:type="character" w:customStyle="1" w:styleId="highwire-citation-author">
    <w:name w:val="highwire-citation-author"/>
    <w:basedOn w:val="DefaultParagraphFont"/>
    <w:rsid w:val="000D30AD"/>
  </w:style>
  <w:style w:type="character" w:customStyle="1" w:styleId="highwire-cite-metadata-journal">
    <w:name w:val="highwire-cite-metadata-journal"/>
    <w:basedOn w:val="DefaultParagraphFont"/>
    <w:rsid w:val="000D30AD"/>
  </w:style>
  <w:style w:type="character" w:customStyle="1" w:styleId="highwire-cite-metadata-date">
    <w:name w:val="highwire-cite-metadata-date"/>
    <w:basedOn w:val="DefaultParagraphFont"/>
    <w:rsid w:val="000D30AD"/>
  </w:style>
  <w:style w:type="character" w:customStyle="1" w:styleId="highwire-cite-metadata-volume">
    <w:name w:val="highwire-cite-metadata-volume"/>
    <w:basedOn w:val="DefaultParagraphFont"/>
    <w:rsid w:val="000D30AD"/>
  </w:style>
  <w:style w:type="character" w:customStyle="1" w:styleId="highwire-cite-metadata-issue">
    <w:name w:val="highwire-cite-metadata-issue"/>
    <w:basedOn w:val="DefaultParagraphFont"/>
    <w:rsid w:val="000D30AD"/>
  </w:style>
  <w:style w:type="character" w:customStyle="1" w:styleId="highwire-cite-metadata-pages">
    <w:name w:val="highwire-cite-metadata-pages"/>
    <w:basedOn w:val="DefaultParagraphFont"/>
    <w:rsid w:val="000D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978">
      <w:bodyDiv w:val="1"/>
      <w:marLeft w:val="0"/>
      <w:marRight w:val="0"/>
      <w:marTop w:val="0"/>
      <w:marBottom w:val="0"/>
      <w:divBdr>
        <w:top w:val="none" w:sz="0" w:space="0" w:color="auto"/>
        <w:left w:val="none" w:sz="0" w:space="0" w:color="auto"/>
        <w:bottom w:val="none" w:sz="0" w:space="0" w:color="auto"/>
        <w:right w:val="none" w:sz="0" w:space="0" w:color="auto"/>
      </w:divBdr>
      <w:divsChild>
        <w:div w:id="1750806185">
          <w:marLeft w:val="0"/>
          <w:marRight w:val="0"/>
          <w:marTop w:val="150"/>
          <w:marBottom w:val="0"/>
          <w:divBdr>
            <w:top w:val="none" w:sz="0" w:space="0" w:color="auto"/>
            <w:left w:val="none" w:sz="0" w:space="0" w:color="auto"/>
            <w:bottom w:val="none" w:sz="0" w:space="0" w:color="auto"/>
            <w:right w:val="none" w:sz="0" w:space="0" w:color="auto"/>
          </w:divBdr>
        </w:div>
        <w:div w:id="1166087637">
          <w:marLeft w:val="0"/>
          <w:marRight w:val="0"/>
          <w:marTop w:val="0"/>
          <w:marBottom w:val="0"/>
          <w:divBdr>
            <w:top w:val="none" w:sz="0" w:space="0" w:color="auto"/>
            <w:left w:val="none" w:sz="0" w:space="0" w:color="auto"/>
            <w:bottom w:val="none" w:sz="0" w:space="0" w:color="auto"/>
            <w:right w:val="none" w:sz="0" w:space="0" w:color="auto"/>
          </w:divBdr>
          <w:divsChild>
            <w:div w:id="283734002">
              <w:blockQuote w:val="1"/>
              <w:marLeft w:val="450"/>
              <w:marRight w:val="0"/>
              <w:marTop w:val="0"/>
              <w:marBottom w:val="450"/>
              <w:divBdr>
                <w:top w:val="none" w:sz="0" w:space="0" w:color="auto"/>
                <w:left w:val="single" w:sz="24" w:space="15" w:color="CCCCCC"/>
                <w:bottom w:val="none" w:sz="0" w:space="0" w:color="auto"/>
                <w:right w:val="none" w:sz="0" w:space="15" w:color="auto"/>
              </w:divBdr>
            </w:div>
          </w:divsChild>
        </w:div>
      </w:divsChild>
    </w:div>
    <w:div w:id="394741496">
      <w:bodyDiv w:val="1"/>
      <w:marLeft w:val="0"/>
      <w:marRight w:val="0"/>
      <w:marTop w:val="0"/>
      <w:marBottom w:val="0"/>
      <w:divBdr>
        <w:top w:val="none" w:sz="0" w:space="0" w:color="auto"/>
        <w:left w:val="none" w:sz="0" w:space="0" w:color="auto"/>
        <w:bottom w:val="none" w:sz="0" w:space="0" w:color="auto"/>
        <w:right w:val="none" w:sz="0" w:space="0" w:color="auto"/>
      </w:divBdr>
    </w:div>
    <w:div w:id="394790002">
      <w:bodyDiv w:val="1"/>
      <w:marLeft w:val="0"/>
      <w:marRight w:val="0"/>
      <w:marTop w:val="0"/>
      <w:marBottom w:val="0"/>
      <w:divBdr>
        <w:top w:val="none" w:sz="0" w:space="0" w:color="auto"/>
        <w:left w:val="none" w:sz="0" w:space="0" w:color="auto"/>
        <w:bottom w:val="none" w:sz="0" w:space="0" w:color="auto"/>
        <w:right w:val="none" w:sz="0" w:space="0" w:color="auto"/>
      </w:divBdr>
    </w:div>
    <w:div w:id="499077442">
      <w:bodyDiv w:val="1"/>
      <w:marLeft w:val="0"/>
      <w:marRight w:val="0"/>
      <w:marTop w:val="0"/>
      <w:marBottom w:val="0"/>
      <w:divBdr>
        <w:top w:val="none" w:sz="0" w:space="0" w:color="auto"/>
        <w:left w:val="none" w:sz="0" w:space="0" w:color="auto"/>
        <w:bottom w:val="none" w:sz="0" w:space="0" w:color="auto"/>
        <w:right w:val="none" w:sz="0" w:space="0" w:color="auto"/>
      </w:divBdr>
      <w:divsChild>
        <w:div w:id="1984503378">
          <w:marLeft w:val="0"/>
          <w:marRight w:val="0"/>
          <w:marTop w:val="0"/>
          <w:marBottom w:val="0"/>
          <w:divBdr>
            <w:top w:val="none" w:sz="0" w:space="0" w:color="auto"/>
            <w:left w:val="none" w:sz="0" w:space="0" w:color="auto"/>
            <w:bottom w:val="none" w:sz="0" w:space="0" w:color="auto"/>
            <w:right w:val="none" w:sz="0" w:space="0" w:color="auto"/>
          </w:divBdr>
        </w:div>
        <w:div w:id="1190071454">
          <w:marLeft w:val="0"/>
          <w:marRight w:val="0"/>
          <w:marTop w:val="0"/>
          <w:marBottom w:val="0"/>
          <w:divBdr>
            <w:top w:val="none" w:sz="0" w:space="0" w:color="auto"/>
            <w:left w:val="none" w:sz="0" w:space="0" w:color="auto"/>
            <w:bottom w:val="none" w:sz="0" w:space="0" w:color="auto"/>
            <w:right w:val="none" w:sz="0" w:space="0" w:color="auto"/>
          </w:divBdr>
        </w:div>
      </w:divsChild>
    </w:div>
    <w:div w:id="553859616">
      <w:bodyDiv w:val="1"/>
      <w:marLeft w:val="0"/>
      <w:marRight w:val="0"/>
      <w:marTop w:val="0"/>
      <w:marBottom w:val="0"/>
      <w:divBdr>
        <w:top w:val="none" w:sz="0" w:space="0" w:color="auto"/>
        <w:left w:val="none" w:sz="0" w:space="0" w:color="auto"/>
        <w:bottom w:val="none" w:sz="0" w:space="0" w:color="auto"/>
        <w:right w:val="none" w:sz="0" w:space="0" w:color="auto"/>
      </w:divBdr>
    </w:div>
    <w:div w:id="685642686">
      <w:bodyDiv w:val="1"/>
      <w:marLeft w:val="0"/>
      <w:marRight w:val="0"/>
      <w:marTop w:val="0"/>
      <w:marBottom w:val="0"/>
      <w:divBdr>
        <w:top w:val="none" w:sz="0" w:space="0" w:color="auto"/>
        <w:left w:val="none" w:sz="0" w:space="0" w:color="auto"/>
        <w:bottom w:val="none" w:sz="0" w:space="0" w:color="auto"/>
        <w:right w:val="none" w:sz="0" w:space="0" w:color="auto"/>
      </w:divBdr>
    </w:div>
    <w:div w:id="846823353">
      <w:bodyDiv w:val="1"/>
      <w:marLeft w:val="0"/>
      <w:marRight w:val="0"/>
      <w:marTop w:val="0"/>
      <w:marBottom w:val="0"/>
      <w:divBdr>
        <w:top w:val="none" w:sz="0" w:space="0" w:color="auto"/>
        <w:left w:val="none" w:sz="0" w:space="0" w:color="auto"/>
        <w:bottom w:val="none" w:sz="0" w:space="0" w:color="auto"/>
        <w:right w:val="none" w:sz="0" w:space="0" w:color="auto"/>
      </w:divBdr>
    </w:div>
    <w:div w:id="1284650046">
      <w:bodyDiv w:val="1"/>
      <w:marLeft w:val="0"/>
      <w:marRight w:val="0"/>
      <w:marTop w:val="0"/>
      <w:marBottom w:val="0"/>
      <w:divBdr>
        <w:top w:val="none" w:sz="0" w:space="0" w:color="auto"/>
        <w:left w:val="none" w:sz="0" w:space="0" w:color="auto"/>
        <w:bottom w:val="none" w:sz="0" w:space="0" w:color="auto"/>
        <w:right w:val="none" w:sz="0" w:space="0" w:color="auto"/>
      </w:divBdr>
    </w:div>
    <w:div w:id="1313680884">
      <w:bodyDiv w:val="1"/>
      <w:marLeft w:val="0"/>
      <w:marRight w:val="0"/>
      <w:marTop w:val="0"/>
      <w:marBottom w:val="0"/>
      <w:divBdr>
        <w:top w:val="none" w:sz="0" w:space="0" w:color="auto"/>
        <w:left w:val="none" w:sz="0" w:space="0" w:color="auto"/>
        <w:bottom w:val="none" w:sz="0" w:space="0" w:color="auto"/>
        <w:right w:val="none" w:sz="0" w:space="0" w:color="auto"/>
      </w:divBdr>
    </w:div>
    <w:div w:id="1529294407">
      <w:bodyDiv w:val="1"/>
      <w:marLeft w:val="0"/>
      <w:marRight w:val="0"/>
      <w:marTop w:val="0"/>
      <w:marBottom w:val="0"/>
      <w:divBdr>
        <w:top w:val="none" w:sz="0" w:space="0" w:color="auto"/>
        <w:left w:val="none" w:sz="0" w:space="0" w:color="auto"/>
        <w:bottom w:val="none" w:sz="0" w:space="0" w:color="auto"/>
        <w:right w:val="none" w:sz="0" w:space="0" w:color="auto"/>
      </w:divBdr>
    </w:div>
    <w:div w:id="1769085463">
      <w:bodyDiv w:val="1"/>
      <w:marLeft w:val="0"/>
      <w:marRight w:val="0"/>
      <w:marTop w:val="0"/>
      <w:marBottom w:val="0"/>
      <w:divBdr>
        <w:top w:val="none" w:sz="0" w:space="0" w:color="auto"/>
        <w:left w:val="none" w:sz="0" w:space="0" w:color="auto"/>
        <w:bottom w:val="none" w:sz="0" w:space="0" w:color="auto"/>
        <w:right w:val="none" w:sz="0" w:space="0" w:color="auto"/>
      </w:divBdr>
      <w:divsChild>
        <w:div w:id="1874884073">
          <w:marLeft w:val="0"/>
          <w:marRight w:val="0"/>
          <w:marTop w:val="0"/>
          <w:marBottom w:val="0"/>
          <w:divBdr>
            <w:top w:val="none" w:sz="0" w:space="0" w:color="auto"/>
            <w:left w:val="none" w:sz="0" w:space="0" w:color="auto"/>
            <w:bottom w:val="none" w:sz="0" w:space="0" w:color="auto"/>
            <w:right w:val="none" w:sz="0" w:space="0" w:color="auto"/>
          </w:divBdr>
        </w:div>
        <w:div w:id="595209105">
          <w:marLeft w:val="0"/>
          <w:marRight w:val="0"/>
          <w:marTop w:val="0"/>
          <w:marBottom w:val="0"/>
          <w:divBdr>
            <w:top w:val="none" w:sz="0" w:space="0" w:color="auto"/>
            <w:left w:val="none" w:sz="0" w:space="0" w:color="auto"/>
            <w:bottom w:val="none" w:sz="0" w:space="0" w:color="auto"/>
            <w:right w:val="none" w:sz="0" w:space="0" w:color="auto"/>
          </w:divBdr>
        </w:div>
      </w:divsChild>
    </w:div>
    <w:div w:id="1773545931">
      <w:bodyDiv w:val="1"/>
      <w:marLeft w:val="0"/>
      <w:marRight w:val="0"/>
      <w:marTop w:val="0"/>
      <w:marBottom w:val="0"/>
      <w:divBdr>
        <w:top w:val="none" w:sz="0" w:space="0" w:color="auto"/>
        <w:left w:val="none" w:sz="0" w:space="0" w:color="auto"/>
        <w:bottom w:val="none" w:sz="0" w:space="0" w:color="auto"/>
        <w:right w:val="none" w:sz="0" w:space="0" w:color="auto"/>
      </w:divBdr>
    </w:div>
    <w:div w:id="1812167814">
      <w:bodyDiv w:val="1"/>
      <w:marLeft w:val="0"/>
      <w:marRight w:val="0"/>
      <w:marTop w:val="0"/>
      <w:marBottom w:val="0"/>
      <w:divBdr>
        <w:top w:val="none" w:sz="0" w:space="0" w:color="auto"/>
        <w:left w:val="none" w:sz="0" w:space="0" w:color="auto"/>
        <w:bottom w:val="none" w:sz="0" w:space="0" w:color="auto"/>
        <w:right w:val="none" w:sz="0" w:space="0" w:color="auto"/>
      </w:divBdr>
    </w:div>
    <w:div w:id="1840805841">
      <w:bodyDiv w:val="1"/>
      <w:marLeft w:val="0"/>
      <w:marRight w:val="0"/>
      <w:marTop w:val="0"/>
      <w:marBottom w:val="0"/>
      <w:divBdr>
        <w:top w:val="none" w:sz="0" w:space="0" w:color="auto"/>
        <w:left w:val="none" w:sz="0" w:space="0" w:color="auto"/>
        <w:bottom w:val="none" w:sz="0" w:space="0" w:color="auto"/>
        <w:right w:val="none" w:sz="0" w:space="0" w:color="auto"/>
      </w:divBdr>
    </w:div>
    <w:div w:id="1874230021">
      <w:bodyDiv w:val="1"/>
      <w:marLeft w:val="0"/>
      <w:marRight w:val="0"/>
      <w:marTop w:val="0"/>
      <w:marBottom w:val="0"/>
      <w:divBdr>
        <w:top w:val="none" w:sz="0" w:space="0" w:color="auto"/>
        <w:left w:val="none" w:sz="0" w:space="0" w:color="auto"/>
        <w:bottom w:val="none" w:sz="0" w:space="0" w:color="auto"/>
        <w:right w:val="none" w:sz="0" w:space="0" w:color="auto"/>
      </w:divBdr>
    </w:div>
    <w:div w:id="1899171253">
      <w:bodyDiv w:val="1"/>
      <w:marLeft w:val="0"/>
      <w:marRight w:val="0"/>
      <w:marTop w:val="0"/>
      <w:marBottom w:val="0"/>
      <w:divBdr>
        <w:top w:val="none" w:sz="0" w:space="0" w:color="auto"/>
        <w:left w:val="none" w:sz="0" w:space="0" w:color="auto"/>
        <w:bottom w:val="none" w:sz="0" w:space="0" w:color="auto"/>
        <w:right w:val="none" w:sz="0" w:space="0" w:color="auto"/>
      </w:divBdr>
    </w:div>
    <w:div w:id="1947498645">
      <w:bodyDiv w:val="1"/>
      <w:marLeft w:val="0"/>
      <w:marRight w:val="0"/>
      <w:marTop w:val="0"/>
      <w:marBottom w:val="0"/>
      <w:divBdr>
        <w:top w:val="none" w:sz="0" w:space="0" w:color="auto"/>
        <w:left w:val="none" w:sz="0" w:space="0" w:color="auto"/>
        <w:bottom w:val="none" w:sz="0" w:space="0" w:color="auto"/>
        <w:right w:val="none" w:sz="0" w:space="0" w:color="auto"/>
      </w:divBdr>
    </w:div>
    <w:div w:id="2068259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weforum.org/agenda/2020/03/covid19-coronavirus-mental-health-expert-insigh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thespinoff.co.nz/society/24-03-2020/where-do-domestic-violence-victims-go-during-the-covid-19-lockdown" TargetMode="External"/><Relationship Id="rId2" Type="http://schemas.openxmlformats.org/officeDocument/2006/relationships/hyperlink" Target="https://mentalhealth.inquiry.govt.nz/inquiry-report/he-ara-oranga/chapter-2-what-we-heard-the-voices-of-the-people/2-5-social-and-economic-determinants-of-health" TargetMode="External"/><Relationship Id="rId3" Type="http://schemas.openxmlformats.org/officeDocument/2006/relationships/hyperlink" Target="https://www.weforum.org/agenda/2020/03/covid19-coronavirus-mental-health-expert-ins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09FA-E6A5-B947-B9CE-BA1D920F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3991</Words>
  <Characters>19557</Characters>
  <Application>Microsoft Macintosh Word</Application>
  <DocSecurity>0</DocSecurity>
  <Lines>454</Lines>
  <Paragraphs>119</Paragraphs>
  <ScaleCrop>false</ScaleCrop>
  <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10</cp:revision>
  <dcterms:created xsi:type="dcterms:W3CDTF">2020-03-30T21:20:00Z</dcterms:created>
  <dcterms:modified xsi:type="dcterms:W3CDTF">2020-03-30T23:18:00Z</dcterms:modified>
</cp:coreProperties>
</file>